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C0" w:rsidRDefault="00432E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1DC0" w:rsidRDefault="00221DC0">
      <w:pPr>
        <w:spacing w:after="0" w:line="259" w:lineRule="auto"/>
        <w:ind w:left="0" w:right="0" w:firstLine="0"/>
        <w:jc w:val="left"/>
      </w:pPr>
    </w:p>
    <w:p w:rsidR="00221DC0" w:rsidRDefault="00432EF8">
      <w:pPr>
        <w:numPr>
          <w:ilvl w:val="0"/>
          <w:numId w:val="1"/>
        </w:numPr>
        <w:spacing w:after="0"/>
        <w:ind w:right="0" w:hanging="360"/>
      </w:pPr>
      <w:proofErr w:type="spellStart"/>
      <w:r>
        <w:t>Visiona</w:t>
      </w:r>
      <w:proofErr w:type="spellEnd"/>
      <w:r>
        <w:t xml:space="preserve"> el </w:t>
      </w:r>
      <w:proofErr w:type="spellStart"/>
      <w:r>
        <w:t>vídeo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discurso</w:t>
      </w:r>
      <w:proofErr w:type="spellEnd"/>
      <w:r>
        <w:t xml:space="preserve"> de Steve Jobs </w:t>
      </w:r>
      <w:proofErr w:type="spellStart"/>
      <w:r>
        <w:t>dirigido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Standford</w:t>
      </w:r>
      <w:proofErr w:type="spellEnd"/>
      <w:r>
        <w:t xml:space="preserve"> (http://inicia.oupe.es/le1e0518). </w:t>
      </w:r>
      <w:proofErr w:type="spellStart"/>
      <w:r>
        <w:t>Fíjate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historias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comparte</w:t>
      </w:r>
      <w:proofErr w:type="spellEnd"/>
      <w:r>
        <w:t xml:space="preserve"> con </w:t>
      </w:r>
      <w:proofErr w:type="spellStart"/>
      <w:r>
        <w:t>ellos</w:t>
      </w:r>
      <w:proofErr w:type="spellEnd"/>
      <w:r>
        <w:t xml:space="preserve"> y </w:t>
      </w:r>
      <w:proofErr w:type="spellStart"/>
      <w:r>
        <w:t>señala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afirmaciones</w:t>
      </w:r>
      <w:proofErr w:type="spellEnd"/>
      <w:r>
        <w:t xml:space="preserve"> son </w:t>
      </w:r>
      <w:proofErr w:type="spellStart"/>
      <w:r>
        <w:t>verdaderas</w:t>
      </w:r>
      <w:proofErr w:type="spellEnd"/>
      <w:r w:rsidR="00D95700">
        <w:t xml:space="preserve"> </w:t>
      </w:r>
      <w:r>
        <w:t xml:space="preserve">o </w:t>
      </w:r>
      <w:proofErr w:type="spellStart"/>
      <w:r>
        <w:t>falsas</w:t>
      </w:r>
      <w:proofErr w:type="spellEnd"/>
      <w:r>
        <w:t>.</w:t>
      </w:r>
      <w:r w:rsidR="00D95700">
        <w:t xml:space="preserve"> </w:t>
      </w:r>
      <w:r>
        <w:t xml:space="preserve">  </w:t>
      </w:r>
    </w:p>
    <w:p w:rsidR="00221DC0" w:rsidRDefault="00432EF8">
      <w:pPr>
        <w:spacing w:after="0" w:line="259" w:lineRule="auto"/>
        <w:ind w:left="392" w:right="0" w:firstLine="0"/>
        <w:jc w:val="left"/>
      </w:pPr>
      <w:r>
        <w:rPr>
          <w:b/>
        </w:rPr>
        <w:t xml:space="preserve"> </w:t>
      </w:r>
    </w:p>
    <w:p w:rsidR="00221DC0" w:rsidRDefault="00432EF8">
      <w:pPr>
        <w:tabs>
          <w:tab w:val="center" w:pos="9427"/>
          <w:tab w:val="center" w:pos="9853"/>
        </w:tabs>
        <w:spacing w:after="37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V </w:t>
      </w:r>
      <w:r>
        <w:rPr>
          <w:b/>
        </w:rPr>
        <w:tab/>
        <w:t xml:space="preserve">F </w:t>
      </w:r>
    </w:p>
    <w:tbl>
      <w:tblPr>
        <w:tblStyle w:val="TableGrid"/>
        <w:tblpPr w:vertAnchor="text" w:tblpX="9215" w:tblpY="-200"/>
        <w:tblOverlap w:val="never"/>
        <w:tblW w:w="851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425"/>
      </w:tblGrid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2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3366FF"/>
              </w:rPr>
              <w:t xml:space="preserve"> </w:t>
            </w:r>
          </w:p>
        </w:tc>
      </w:tr>
    </w:tbl>
    <w:p w:rsidR="00221DC0" w:rsidRDefault="00432EF8">
      <w:pPr>
        <w:numPr>
          <w:ilvl w:val="1"/>
          <w:numId w:val="1"/>
        </w:numPr>
        <w:spacing w:after="376"/>
        <w:ind w:right="138" w:hanging="360"/>
      </w:pPr>
      <w:proofErr w:type="spellStart"/>
      <w:r>
        <w:t>Sus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</w:t>
      </w:r>
      <w:proofErr w:type="spellStart"/>
      <w:r>
        <w:t>adoptivos</w:t>
      </w:r>
      <w:proofErr w:type="spellEnd"/>
      <w:r>
        <w:t xml:space="preserve"> se </w:t>
      </w:r>
      <w:proofErr w:type="spellStart"/>
      <w:r>
        <w:t>sacrificaron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tuviera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universitaria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spacing w:after="376"/>
        <w:ind w:right="138" w:hanging="360"/>
      </w:pPr>
      <w:proofErr w:type="spellStart"/>
      <w:r>
        <w:t>Según</w:t>
      </w:r>
      <w:proofErr w:type="spellEnd"/>
      <w:r>
        <w:t xml:space="preserve"> Jobs,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hacemos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ind w:right="138" w:hanging="360"/>
      </w:pPr>
      <w:r>
        <w:t xml:space="preserve">Jobs </w:t>
      </w:r>
      <w:proofErr w:type="spellStart"/>
      <w:r>
        <w:t>fue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modélico</w:t>
      </w:r>
      <w:proofErr w:type="spellEnd"/>
      <w:r>
        <w:t xml:space="preserve"> y </w:t>
      </w:r>
      <w:proofErr w:type="spellStart"/>
      <w:r>
        <w:t>concluyó</w:t>
      </w:r>
      <w:proofErr w:type="spellEnd"/>
      <w:r>
        <w:t xml:space="preserve"> con nota </w:t>
      </w:r>
      <w:proofErr w:type="spellStart"/>
      <w:r>
        <w:t>brillante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. </w:t>
      </w:r>
      <w:r>
        <w:tab/>
        <w:t xml:space="preserve"> </w:t>
      </w:r>
    </w:p>
    <w:p w:rsidR="00221DC0" w:rsidRDefault="00432EF8">
      <w:pPr>
        <w:numPr>
          <w:ilvl w:val="1"/>
          <w:numId w:val="1"/>
        </w:numPr>
        <w:spacing w:after="126"/>
        <w:ind w:right="138" w:hanging="360"/>
      </w:pPr>
      <w:r>
        <w:t xml:space="preserve">Su </w:t>
      </w:r>
      <w:proofErr w:type="spellStart"/>
      <w:r>
        <w:t>despido</w:t>
      </w:r>
      <w:proofErr w:type="spellEnd"/>
      <w:r>
        <w:t xml:space="preserve"> de Apple a los 30 </w:t>
      </w:r>
      <w:proofErr w:type="spellStart"/>
      <w:r>
        <w:t>años</w:t>
      </w:r>
      <w:proofErr w:type="spellEnd"/>
      <w:r>
        <w:t xml:space="preserve"> lo </w:t>
      </w:r>
      <w:proofErr w:type="spellStart"/>
      <w:r>
        <w:t>interpreta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ha </w:t>
      </w:r>
      <w:proofErr w:type="spellStart"/>
      <w:r>
        <w:t>pasado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spacing w:after="125"/>
        <w:ind w:right="138" w:hanging="360"/>
      </w:pPr>
      <w:proofErr w:type="spellStart"/>
      <w:r>
        <w:t>Tomó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caligrafía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tipografía</w:t>
      </w:r>
      <w:proofErr w:type="spellEnd"/>
      <w:r>
        <w:t xml:space="preserve"> y lo </w:t>
      </w:r>
      <w:proofErr w:type="spellStart"/>
      <w:r>
        <w:t>encontró</w:t>
      </w:r>
      <w:proofErr w:type="spellEnd"/>
      <w:r>
        <w:t xml:space="preserve"> </w:t>
      </w:r>
      <w:proofErr w:type="spellStart"/>
      <w:r>
        <w:t>fascinante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ind w:right="138" w:hanging="360"/>
      </w:pPr>
      <w:r>
        <w:t xml:space="preserve">Jobs se </w:t>
      </w:r>
      <w:proofErr w:type="spellStart"/>
      <w:r>
        <w:t>arrepiente</w:t>
      </w:r>
      <w:proofErr w:type="spellEnd"/>
      <w:r>
        <w:t xml:space="preserve"> de </w:t>
      </w:r>
      <w:proofErr w:type="spellStart"/>
      <w:proofErr w:type="gramStart"/>
      <w:r>
        <w:t>haber</w:t>
      </w:r>
      <w:proofErr w:type="spellEnd"/>
      <w:proofErr w:type="gramEnd"/>
      <w:r>
        <w:t xml:space="preserve"> </w:t>
      </w:r>
      <w:proofErr w:type="spellStart"/>
      <w:r>
        <w:t>abandonado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y </w:t>
      </w:r>
      <w:proofErr w:type="spellStart"/>
      <w:r>
        <w:t>cree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continuado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de </w:t>
      </w:r>
      <w:proofErr w:type="spellStart"/>
      <w:r>
        <w:t>ordenadores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hubiese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exitosa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ind w:right="138" w:hanging="360"/>
      </w:pPr>
      <w:proofErr w:type="spellStart"/>
      <w:r>
        <w:t>Montó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cochera</w:t>
      </w:r>
      <w:proofErr w:type="spellEnd"/>
      <w:r>
        <w:t xml:space="preserve"> y en 10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4000 </w:t>
      </w:r>
      <w:proofErr w:type="spellStart"/>
      <w:r>
        <w:t>empleados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ind w:right="138" w:hanging="360"/>
      </w:pPr>
      <w:proofErr w:type="gramStart"/>
      <w:r>
        <w:t>Un</w:t>
      </w:r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antes del </w:t>
      </w:r>
      <w:proofErr w:type="spellStart"/>
      <w:r>
        <w:t>discurso</w:t>
      </w:r>
      <w:proofErr w:type="spellEnd"/>
      <w:r>
        <w:t xml:space="preserve">, le </w:t>
      </w:r>
      <w:proofErr w:type="spellStart"/>
      <w:r>
        <w:t>diagnosticaron</w:t>
      </w:r>
      <w:proofErr w:type="spellEnd"/>
      <w:r>
        <w:t xml:space="preserve"> un </w:t>
      </w:r>
      <w:proofErr w:type="spellStart"/>
      <w:r>
        <w:t>cáncer</w:t>
      </w:r>
      <w:proofErr w:type="spellEnd"/>
      <w:r>
        <w:t xml:space="preserve"> y </w:t>
      </w:r>
      <w:proofErr w:type="spellStart"/>
      <w:r>
        <w:t>abandonó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para </w:t>
      </w:r>
      <w:proofErr w:type="spellStart"/>
      <w:r>
        <w:t>disfrutar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ind w:right="138" w:hanging="360"/>
      </w:pPr>
      <w:r>
        <w:t xml:space="preserve">La </w:t>
      </w:r>
      <w:proofErr w:type="spellStart"/>
      <w:r>
        <w:t>muerte</w:t>
      </w:r>
      <w:proofErr w:type="spellEnd"/>
      <w:r>
        <w:t xml:space="preserve">, para el Steve Jobs, </w:t>
      </w:r>
      <w:proofErr w:type="spellStart"/>
      <w:r>
        <w:t>tiene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posibilita</w:t>
      </w:r>
      <w:proofErr w:type="spellEnd"/>
      <w:r>
        <w:t xml:space="preserve"> el </w:t>
      </w:r>
      <w:proofErr w:type="spellStart"/>
      <w:r>
        <w:t>cambio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ind w:right="138" w:hanging="360"/>
      </w:pPr>
      <w:r>
        <w:t xml:space="preserve">Para Steve Jobs, la idea de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morir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perder</w:t>
      </w:r>
      <w:proofErr w:type="spellEnd"/>
      <w:r>
        <w:t xml:space="preserve"> el </w:t>
      </w:r>
      <w:proofErr w:type="spellStart"/>
      <w:r>
        <w:t>interés</w:t>
      </w:r>
      <w:proofErr w:type="spellEnd"/>
      <w:r>
        <w:t xml:space="preserve"> en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haces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spacing w:after="376"/>
        <w:ind w:right="138" w:hanging="360"/>
      </w:pPr>
      <w:r>
        <w:t xml:space="preserve">El </w:t>
      </w:r>
      <w:proofErr w:type="spellStart"/>
      <w:r>
        <w:t>secreto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, para Jobs,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creer</w:t>
      </w:r>
      <w:proofErr w:type="spellEnd"/>
      <w:r>
        <w:t xml:space="preserve"> en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y </w:t>
      </w:r>
      <w:proofErr w:type="spellStart"/>
      <w:r>
        <w:t>seguir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instinto</w:t>
      </w:r>
      <w:proofErr w:type="spellEnd"/>
      <w:r>
        <w:t xml:space="preserve">. </w:t>
      </w:r>
    </w:p>
    <w:p w:rsidR="00221DC0" w:rsidRDefault="00432EF8">
      <w:pPr>
        <w:numPr>
          <w:ilvl w:val="1"/>
          <w:numId w:val="1"/>
        </w:numPr>
        <w:spacing w:after="187"/>
        <w:ind w:right="138" w:hanging="360"/>
      </w:pPr>
      <w:r>
        <w:t xml:space="preserve">El </w:t>
      </w:r>
      <w:proofErr w:type="spellStart"/>
      <w:r>
        <w:t>autor</w:t>
      </w:r>
      <w:proofErr w:type="spellEnd"/>
      <w:r>
        <w:t xml:space="preserve"> </w:t>
      </w:r>
      <w:proofErr w:type="spellStart"/>
      <w:proofErr w:type="gramStart"/>
      <w:r>
        <w:t>cree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hay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mucho </w:t>
      </w:r>
      <w:proofErr w:type="spellStart"/>
      <w:r>
        <w:t>coraje</w:t>
      </w:r>
      <w:proofErr w:type="spellEnd"/>
      <w:r>
        <w:t xml:space="preserve"> para defender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sueños</w:t>
      </w:r>
      <w:proofErr w:type="spellEnd"/>
      <w:r>
        <w:t xml:space="preserve">. </w:t>
      </w:r>
    </w:p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1DC0" w:rsidRDefault="009629A1">
      <w:pPr>
        <w:spacing w:after="0"/>
        <w:ind w:left="370" w:right="0"/>
      </w:pPr>
      <w:r>
        <w:rPr>
          <w:b/>
        </w:rPr>
        <w:t xml:space="preserve">2.   </w:t>
      </w:r>
      <w:proofErr w:type="spellStart"/>
      <w:r w:rsidR="00432EF8">
        <w:t>Vuelve</w:t>
      </w:r>
      <w:proofErr w:type="spellEnd"/>
      <w:r w:rsidR="00432EF8">
        <w:t xml:space="preserve"> </w:t>
      </w:r>
      <w:proofErr w:type="gramStart"/>
      <w:r w:rsidR="00432EF8">
        <w:t>a</w:t>
      </w:r>
      <w:proofErr w:type="gramEnd"/>
      <w:r w:rsidR="00432EF8">
        <w:t xml:space="preserve"> </w:t>
      </w:r>
      <w:proofErr w:type="spellStart"/>
      <w:r w:rsidR="00432EF8">
        <w:t>escuchar</w:t>
      </w:r>
      <w:proofErr w:type="spellEnd"/>
      <w:r w:rsidR="00432EF8">
        <w:t xml:space="preserve"> el </w:t>
      </w:r>
      <w:hyperlink r:id="rId7">
        <w:proofErr w:type="spellStart"/>
        <w:r w:rsidR="00432EF8">
          <w:t>discurso</w:t>
        </w:r>
        <w:proofErr w:type="spellEnd"/>
        <w:r w:rsidR="00432EF8">
          <w:t xml:space="preserve"> de Steve Jobs</w:t>
        </w:r>
      </w:hyperlink>
      <w:hyperlink r:id="rId8">
        <w:r w:rsidR="00432EF8">
          <w:t xml:space="preserve"> </w:t>
        </w:r>
      </w:hyperlink>
      <w:r w:rsidR="00432EF8">
        <w:t xml:space="preserve">en </w:t>
      </w:r>
      <w:proofErr w:type="spellStart"/>
      <w:r w:rsidR="00432EF8">
        <w:t>indica</w:t>
      </w:r>
      <w:proofErr w:type="spellEnd"/>
      <w:r w:rsidR="00432EF8">
        <w:t xml:space="preserve"> a </w:t>
      </w:r>
      <w:proofErr w:type="spellStart"/>
      <w:r w:rsidR="00432EF8">
        <w:t>qué</w:t>
      </w:r>
      <w:proofErr w:type="spellEnd"/>
      <w:r w:rsidR="00432EF8">
        <w:t xml:space="preserve"> </w:t>
      </w:r>
      <w:proofErr w:type="spellStart"/>
      <w:r w:rsidR="00432EF8">
        <w:t>historia</w:t>
      </w:r>
      <w:proofErr w:type="spellEnd"/>
      <w:r w:rsidR="00432EF8">
        <w:t xml:space="preserve"> </w:t>
      </w:r>
      <w:proofErr w:type="spellStart"/>
      <w:r w:rsidR="00432EF8">
        <w:t>pertenece</w:t>
      </w:r>
      <w:proofErr w:type="spellEnd"/>
      <w:r w:rsidR="00432EF8">
        <w:t xml:space="preserve"> </w:t>
      </w:r>
      <w:proofErr w:type="spellStart"/>
      <w:r w:rsidR="00432EF8">
        <w:t>cada</w:t>
      </w:r>
      <w:proofErr w:type="spellEnd"/>
      <w:r w:rsidR="00432EF8">
        <w:t xml:space="preserve"> </w:t>
      </w:r>
      <w:proofErr w:type="spellStart"/>
      <w:r w:rsidR="00432EF8">
        <w:t>uno</w:t>
      </w:r>
      <w:proofErr w:type="spellEnd"/>
      <w:r w:rsidR="00432EF8">
        <w:t xml:space="preserve"> de los </w:t>
      </w:r>
      <w:proofErr w:type="spellStart"/>
      <w:r w:rsidR="00432EF8">
        <w:t>siguientes</w:t>
      </w:r>
      <w:proofErr w:type="spellEnd"/>
      <w:r w:rsidR="00432EF8">
        <w:t xml:space="preserve"> </w:t>
      </w:r>
      <w:proofErr w:type="spellStart"/>
      <w:r w:rsidR="00432EF8">
        <w:t>párrafos</w:t>
      </w:r>
      <w:proofErr w:type="spellEnd"/>
      <w:r w:rsidR="00432EF8">
        <w:t xml:space="preserve"> (</w:t>
      </w:r>
      <w:proofErr w:type="spellStart"/>
      <w:r w:rsidR="00432EF8">
        <w:t>observa</w:t>
      </w:r>
      <w:proofErr w:type="spellEnd"/>
      <w:r w:rsidR="00432EF8">
        <w:t xml:space="preserve"> el </w:t>
      </w:r>
      <w:proofErr w:type="spellStart"/>
      <w:r w:rsidR="00432EF8">
        <w:t>ejemplo</w:t>
      </w:r>
      <w:proofErr w:type="spellEnd"/>
      <w:r w:rsidR="00432EF8">
        <w:t>):</w:t>
      </w:r>
      <w:r w:rsidR="00432EF8">
        <w:rPr>
          <w:color w:val="3366FF"/>
        </w:rPr>
        <w:t xml:space="preserve"> </w:t>
      </w:r>
    </w:p>
    <w:p w:rsidR="00221DC0" w:rsidRDefault="00432EF8">
      <w:pPr>
        <w:spacing w:after="0" w:line="259" w:lineRule="auto"/>
        <w:ind w:left="142" w:right="0" w:firstLine="0"/>
        <w:jc w:val="left"/>
      </w:pPr>
      <w:r>
        <w:rPr>
          <w:color w:val="FF0000"/>
        </w:rPr>
        <w:t xml:space="preserve"> </w:t>
      </w:r>
      <w:r>
        <w:rPr>
          <w:color w:val="3366FF"/>
        </w:rPr>
        <w:t xml:space="preserve"> </w:t>
      </w:r>
    </w:p>
    <w:tbl>
      <w:tblPr>
        <w:tblStyle w:val="TableGrid"/>
        <w:tblW w:w="10205" w:type="dxa"/>
        <w:tblInd w:w="1" w:type="dxa"/>
        <w:tblCellMar>
          <w:top w:w="13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8080"/>
        <w:gridCol w:w="2125"/>
      </w:tblGrid>
      <w:tr w:rsidR="00221DC0">
        <w:trPr>
          <w:trHeight w:val="50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21DC0" w:rsidRDefault="00432EF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PÁRRAFO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21DC0" w:rsidRDefault="00432EF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HISTORIA </w:t>
            </w:r>
          </w:p>
        </w:tc>
      </w:tr>
      <w:tr w:rsidR="00221DC0">
        <w:trPr>
          <w:trHeight w:val="75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Su </w:t>
            </w:r>
            <w:proofErr w:type="spellStart"/>
            <w:r>
              <w:t>madre</w:t>
            </w:r>
            <w:proofErr w:type="spellEnd"/>
            <w:r>
              <w:t xml:space="preserve"> </w:t>
            </w:r>
            <w:proofErr w:type="spellStart"/>
            <w:r>
              <w:t>biológica</w:t>
            </w:r>
            <w:proofErr w:type="spellEnd"/>
            <w:r>
              <w:t xml:space="preserve">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 a la </w:t>
            </w:r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fuera</w:t>
            </w:r>
            <w:proofErr w:type="spellEnd"/>
            <w:r>
              <w:t xml:space="preserve"> mayor.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Conectar</w:t>
            </w:r>
            <w:proofErr w:type="spellEnd"/>
            <w:r>
              <w:t xml:space="preserve"> los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221DC0">
        <w:trPr>
          <w:trHeight w:val="8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t xml:space="preserve">Un </w:t>
            </w:r>
            <w:proofErr w:type="spellStart"/>
            <w:r>
              <w:t>año</w:t>
            </w:r>
            <w:proofErr w:type="spellEnd"/>
            <w:r>
              <w:t xml:space="preserve"> antes del </w:t>
            </w:r>
            <w:proofErr w:type="spellStart"/>
            <w:r>
              <w:t>discurso</w:t>
            </w:r>
            <w:proofErr w:type="spellEnd"/>
            <w:r>
              <w:t xml:space="preserve"> en Stanford le </w:t>
            </w:r>
            <w:proofErr w:type="spellStart"/>
            <w:r>
              <w:t>diagnosticaron</w:t>
            </w:r>
            <w:proofErr w:type="spellEnd"/>
            <w:r>
              <w:t xml:space="preserve"> un </w:t>
            </w: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cáncer</w:t>
            </w:r>
            <w:proofErr w:type="spellEnd"/>
            <w:r>
              <w:t xml:space="preserve"> incurable con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esperanza</w:t>
            </w:r>
            <w:proofErr w:type="spellEnd"/>
            <w:r>
              <w:t xml:space="preserve"> de </w:t>
            </w:r>
            <w:proofErr w:type="spellStart"/>
            <w:r>
              <w:t>vida</w:t>
            </w:r>
            <w:proofErr w:type="spellEnd"/>
            <w:r>
              <w:t xml:space="preserve"> de </w:t>
            </w:r>
            <w:proofErr w:type="spellStart"/>
            <w:r>
              <w:t>tres</w:t>
            </w:r>
            <w:proofErr w:type="spellEnd"/>
            <w:r>
              <w:t xml:space="preserve"> a </w:t>
            </w:r>
            <w:proofErr w:type="spellStart"/>
            <w:r>
              <w:t>seis</w:t>
            </w:r>
            <w:proofErr w:type="spellEnd"/>
            <w:r>
              <w:t xml:space="preserve"> </w:t>
            </w:r>
            <w:proofErr w:type="spellStart"/>
            <w:r>
              <w:t>meses</w:t>
            </w:r>
            <w:proofErr w:type="spellEnd"/>
            <w:r>
              <w:t xml:space="preserve">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137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8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proofErr w:type="spellStart"/>
            <w:r>
              <w:lastRenderedPageBreak/>
              <w:t>Ya</w:t>
            </w:r>
            <w:proofErr w:type="spellEnd"/>
            <w:r>
              <w:t xml:space="preserve"> en la </w:t>
            </w:r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él</w:t>
            </w:r>
            <w:proofErr w:type="spellEnd"/>
            <w:r>
              <w:t xml:space="preserve"> </w:t>
            </w:r>
            <w:proofErr w:type="spellStart"/>
            <w:r>
              <w:t>decidió</w:t>
            </w:r>
            <w:proofErr w:type="spellEnd"/>
            <w:r>
              <w:t xml:space="preserve"> </w:t>
            </w:r>
            <w:proofErr w:type="spellStart"/>
            <w:r>
              <w:t>abandonar</w:t>
            </w:r>
            <w:proofErr w:type="spellEnd"/>
            <w:r>
              <w:t xml:space="preserve"> los </w:t>
            </w:r>
            <w:proofErr w:type="spellStart"/>
            <w:r>
              <w:t>estudios</w:t>
            </w:r>
            <w:proofErr w:type="spellEnd"/>
            <w:r>
              <w:t xml:space="preserve"> y </w:t>
            </w:r>
            <w:proofErr w:type="spellStart"/>
            <w:r>
              <w:t>confiar</w:t>
            </w:r>
            <w:proofErr w:type="spellEnd"/>
            <w:r>
              <w:t xml:space="preserve"> en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cosas</w:t>
            </w:r>
            <w:proofErr w:type="spellEnd"/>
            <w:r>
              <w:t xml:space="preserve"> </w:t>
            </w:r>
            <w:proofErr w:type="spellStart"/>
            <w:r>
              <w:t>terminarían</w:t>
            </w:r>
            <w:proofErr w:type="spellEnd"/>
            <w:r>
              <w:t xml:space="preserve"> </w:t>
            </w:r>
            <w:proofErr w:type="spellStart"/>
            <w:r>
              <w:t>saliendo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.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137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10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Recordar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a </w:t>
            </w:r>
            <w:proofErr w:type="spellStart"/>
            <w:r>
              <w:t>morir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la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proofErr w:type="spellStart"/>
            <w:r>
              <w:t>manera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conozco</w:t>
            </w:r>
            <w:proofErr w:type="spellEnd"/>
            <w:r>
              <w:t xml:space="preserve"> para </w:t>
            </w:r>
            <w:proofErr w:type="spellStart"/>
            <w:r>
              <w:t>evitar</w:t>
            </w:r>
            <w:proofErr w:type="spellEnd"/>
            <w:r>
              <w:t xml:space="preserve"> la </w:t>
            </w:r>
            <w:proofErr w:type="spellStart"/>
            <w:r>
              <w:t>trampa</w:t>
            </w:r>
            <w:proofErr w:type="spellEnd"/>
            <w:r>
              <w:t xml:space="preserve"> de </w:t>
            </w:r>
            <w:proofErr w:type="spellStart"/>
            <w:r>
              <w:t>pensar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 xml:space="preserve"> </w:t>
            </w:r>
            <w:proofErr w:type="spellStart"/>
            <w:r>
              <w:t>algo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perder</w:t>
            </w:r>
            <w:proofErr w:type="spellEnd"/>
            <w:r>
              <w:t xml:space="preserve">. No hay </w:t>
            </w:r>
            <w:proofErr w:type="spellStart"/>
            <w:r>
              <w:t>razón</w:t>
            </w:r>
            <w:proofErr w:type="spellEnd"/>
            <w:r>
              <w:t xml:space="preserve"> para no </w:t>
            </w:r>
            <w:proofErr w:type="spellStart"/>
            <w:r>
              <w:t>seguir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corazón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7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12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5" w:firstLine="0"/>
            </w:pPr>
            <w:r>
              <w:t>«</w:t>
            </w:r>
            <w:proofErr w:type="spellStart"/>
            <w:r>
              <w:t>Esto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lo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cerca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he </w:t>
            </w:r>
            <w:proofErr w:type="spellStart"/>
            <w:r>
              <w:t>estado</w:t>
            </w:r>
            <w:proofErr w:type="spellEnd"/>
            <w:r>
              <w:t xml:space="preserve"> de la </w:t>
            </w:r>
            <w:proofErr w:type="spellStart"/>
            <w:r>
              <w:t>muerte</w:t>
            </w:r>
            <w:proofErr w:type="spellEnd"/>
            <w:r>
              <w:t xml:space="preserve">. </w:t>
            </w:r>
            <w:proofErr w:type="spellStart"/>
            <w:r>
              <w:t>Habiendo</w:t>
            </w:r>
            <w:proofErr w:type="spellEnd"/>
            <w:r>
              <w:t xml:space="preserve"> </w:t>
            </w:r>
            <w:proofErr w:type="spellStart"/>
            <w:r>
              <w:t>pasado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ello</w:t>
            </w:r>
            <w:proofErr w:type="spellEnd"/>
            <w:r>
              <w:t xml:space="preserve">, les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decir</w:t>
            </w:r>
            <w:proofErr w:type="spellEnd"/>
            <w:r>
              <w:t xml:space="preserve"> </w:t>
            </w:r>
            <w:proofErr w:type="spellStart"/>
            <w:r>
              <w:t>esto</w:t>
            </w:r>
            <w:proofErr w:type="spellEnd"/>
            <w:r>
              <w:t xml:space="preserve"> con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certeza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la </w:t>
            </w:r>
            <w:proofErr w:type="spellStart"/>
            <w:r>
              <w:t>muerte</w:t>
            </w:r>
            <w:proofErr w:type="spellEnd"/>
            <w:r>
              <w:t xml:space="preserve"> era un </w:t>
            </w:r>
            <w:proofErr w:type="spellStart"/>
            <w:r>
              <w:t>concepto</w:t>
            </w:r>
            <w:proofErr w:type="spellEnd"/>
            <w:r>
              <w:t xml:space="preserve"> </w:t>
            </w:r>
            <w:proofErr w:type="spellStart"/>
            <w:r>
              <w:t>útil</w:t>
            </w:r>
            <w:proofErr w:type="spellEnd"/>
            <w:r>
              <w:t xml:space="preserve">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puramente</w:t>
            </w:r>
            <w:proofErr w:type="spellEnd"/>
            <w:r>
              <w:t xml:space="preserve"> </w:t>
            </w:r>
            <w:proofErr w:type="spellStart"/>
            <w:r>
              <w:t>intelectual</w:t>
            </w:r>
            <w:proofErr w:type="spellEnd"/>
            <w:r>
              <w:t xml:space="preserve">: </w:t>
            </w:r>
            <w:proofErr w:type="spellStart"/>
            <w:r>
              <w:t>nadie</w:t>
            </w:r>
            <w:proofErr w:type="spellEnd"/>
            <w:r>
              <w:t xml:space="preserve"> </w:t>
            </w:r>
            <w:proofErr w:type="spellStart"/>
            <w:r>
              <w:t>quiere</w:t>
            </w:r>
            <w:proofErr w:type="spellEnd"/>
            <w:r>
              <w:t xml:space="preserve"> </w:t>
            </w:r>
            <w:proofErr w:type="spellStart"/>
            <w:r>
              <w:t>morir</w:t>
            </w:r>
            <w:proofErr w:type="spellEnd"/>
            <w:r>
              <w:t xml:space="preserve">. Y sin embargo la </w:t>
            </w:r>
            <w:proofErr w:type="spellStart"/>
            <w:r>
              <w:t>muerte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el </w:t>
            </w:r>
            <w:proofErr w:type="spellStart"/>
            <w:r>
              <w:t>destino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compartimos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8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12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6" w:firstLine="0"/>
            </w:pPr>
            <w:r>
              <w:t>«</w:t>
            </w:r>
            <w:proofErr w:type="spellStart"/>
            <w:r>
              <w:t>Tienes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confiar</w:t>
            </w:r>
            <w:proofErr w:type="spellEnd"/>
            <w:r>
              <w:t xml:space="preserve"> en </w:t>
            </w:r>
            <w:proofErr w:type="spellStart"/>
            <w:r>
              <w:t>algo</w:t>
            </w:r>
            <w:proofErr w:type="spellEnd"/>
            <w:r>
              <w:t xml:space="preserve">,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instinto</w:t>
            </w:r>
            <w:proofErr w:type="spellEnd"/>
            <w:r>
              <w:t xml:space="preserve">, el </w:t>
            </w:r>
            <w:proofErr w:type="spellStart"/>
            <w:r>
              <w:t>destino</w:t>
            </w:r>
            <w:proofErr w:type="spellEnd"/>
            <w:r>
              <w:t xml:space="preserve">, la </w:t>
            </w:r>
            <w:proofErr w:type="spellStart"/>
            <w:r>
              <w:t>vida</w:t>
            </w:r>
            <w:proofErr w:type="spellEnd"/>
            <w:r>
              <w:t xml:space="preserve">, el karma, lo </w:t>
            </w:r>
            <w:proofErr w:type="spellStart"/>
            <w:r>
              <w:t>que</w:t>
            </w:r>
            <w:proofErr w:type="spellEnd"/>
            <w:r>
              <w:t xml:space="preserve"> sea. </w:t>
            </w:r>
            <w:proofErr w:type="spellStart"/>
            <w:r>
              <w:t>Porque</w:t>
            </w:r>
            <w:proofErr w:type="spellEnd"/>
            <w:r>
              <w:t xml:space="preserve"> </w:t>
            </w:r>
            <w:proofErr w:type="spellStart"/>
            <w:r>
              <w:t>creer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los </w:t>
            </w:r>
            <w:proofErr w:type="spellStart"/>
            <w:r>
              <w:t>puntos</w:t>
            </w:r>
            <w:proofErr w:type="spellEnd"/>
            <w:r>
              <w:t xml:space="preserve"> se </w:t>
            </w:r>
            <w:proofErr w:type="spellStart"/>
            <w:r>
              <w:t>unirán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darán</w:t>
            </w:r>
            <w:proofErr w:type="spellEnd"/>
            <w:r>
              <w:t xml:space="preserve"> la </w:t>
            </w:r>
            <w:proofErr w:type="spellStart"/>
            <w:r>
              <w:t>confianza</w:t>
            </w:r>
            <w:proofErr w:type="spellEnd"/>
            <w:r>
              <w:t xml:space="preserve"> de </w:t>
            </w:r>
            <w:proofErr w:type="spellStart"/>
            <w:r>
              <w:t>seguir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corazón</w:t>
            </w:r>
            <w:proofErr w:type="spellEnd"/>
            <w:r>
              <w:t xml:space="preserve">. </w:t>
            </w:r>
            <w:proofErr w:type="spellStart"/>
            <w:r>
              <w:t>Esta</w:t>
            </w:r>
            <w:proofErr w:type="spellEnd"/>
            <w:r>
              <w:t xml:space="preserve"> forma de </w:t>
            </w:r>
            <w:proofErr w:type="spellStart"/>
            <w:r>
              <w:t>actuar</w:t>
            </w:r>
            <w:proofErr w:type="spellEnd"/>
            <w:r>
              <w:t xml:space="preserve"> </w:t>
            </w:r>
            <w:proofErr w:type="spellStart"/>
            <w:r>
              <w:t>nunca</w:t>
            </w:r>
            <w:proofErr w:type="spellEnd"/>
            <w:r>
              <w:t xml:space="preserve"> me ha </w:t>
            </w:r>
            <w:proofErr w:type="spellStart"/>
            <w:r>
              <w:t>traicionado</w:t>
            </w:r>
            <w:proofErr w:type="spellEnd"/>
            <w:r>
              <w:t xml:space="preserve"> y ha </w:t>
            </w:r>
            <w:proofErr w:type="spellStart"/>
            <w:r>
              <w:t>marcado</w:t>
            </w:r>
            <w:proofErr w:type="spellEnd"/>
            <w:r>
              <w:t xml:space="preserve"> la </w:t>
            </w:r>
            <w:proofErr w:type="spellStart"/>
            <w:r>
              <w:t>diferencia</w:t>
            </w:r>
            <w:proofErr w:type="spellEnd"/>
            <w:r>
              <w:t xml:space="preserve"> en mi </w:t>
            </w:r>
            <w:proofErr w:type="spellStart"/>
            <w:r>
              <w:t>vida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8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12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8" w:firstLine="0"/>
            </w:pPr>
            <w:r>
              <w:t>«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mañana</w:t>
            </w:r>
            <w:proofErr w:type="spellEnd"/>
            <w:r>
              <w:t xml:space="preserve"> me he </w:t>
            </w:r>
            <w:proofErr w:type="spellStart"/>
            <w:r>
              <w:t>preguntado</w:t>
            </w:r>
            <w:proofErr w:type="spellEnd"/>
            <w:r>
              <w:t xml:space="preserve">: “¿Si hoy </w:t>
            </w:r>
            <w:proofErr w:type="spellStart"/>
            <w:r>
              <w:t>fuese</w:t>
            </w:r>
            <w:proofErr w:type="spellEnd"/>
            <w:r>
              <w:t xml:space="preserve"> el </w:t>
            </w:r>
            <w:proofErr w:type="spellStart"/>
            <w:r>
              <w:t>último</w:t>
            </w:r>
            <w:proofErr w:type="spellEnd"/>
            <w:r>
              <w:t xml:space="preserve"> </w:t>
            </w:r>
            <w:proofErr w:type="spellStart"/>
            <w:r>
              <w:t>día</w:t>
            </w:r>
            <w:proofErr w:type="spellEnd"/>
            <w:r>
              <w:t xml:space="preserve"> de mi </w:t>
            </w:r>
            <w:proofErr w:type="spellStart"/>
            <w:r>
              <w:t>vida</w:t>
            </w:r>
            <w:proofErr w:type="spellEnd"/>
            <w:r>
              <w:t xml:space="preserve">, </w:t>
            </w:r>
            <w:proofErr w:type="spellStart"/>
            <w:r>
              <w:t>querría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lo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hoy?</w:t>
            </w:r>
            <w:proofErr w:type="gramStart"/>
            <w:r>
              <w:t>”.</w:t>
            </w:r>
            <w:proofErr w:type="gramEnd"/>
            <w:r>
              <w:t xml:space="preserve"> Y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vez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respuesta</w:t>
            </w:r>
            <w:proofErr w:type="spellEnd"/>
            <w:r>
              <w:t xml:space="preserve"> ha </w:t>
            </w:r>
            <w:proofErr w:type="spellStart"/>
            <w:r>
              <w:t>sido</w:t>
            </w:r>
            <w:proofErr w:type="spellEnd"/>
            <w:r>
              <w:t xml:space="preserve"> “No”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demasiados</w:t>
            </w:r>
            <w:proofErr w:type="spellEnd"/>
            <w:r>
              <w:t xml:space="preserve"> </w:t>
            </w:r>
            <w:proofErr w:type="spellStart"/>
            <w:r>
              <w:t>días</w:t>
            </w:r>
            <w:proofErr w:type="spellEnd"/>
            <w:r>
              <w:t xml:space="preserve"> </w:t>
            </w:r>
            <w:proofErr w:type="spellStart"/>
            <w:r>
              <w:t>seguidos</w:t>
            </w:r>
            <w:proofErr w:type="spellEnd"/>
            <w:r>
              <w:t xml:space="preserve">, he </w:t>
            </w:r>
            <w:proofErr w:type="spellStart"/>
            <w:r>
              <w:t>sabido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necesitaba</w:t>
            </w:r>
            <w:proofErr w:type="spellEnd"/>
            <w:r>
              <w:t xml:space="preserve"> </w:t>
            </w:r>
            <w:proofErr w:type="spellStart"/>
            <w:r>
              <w:t>cambiar</w:t>
            </w:r>
            <w:proofErr w:type="spellEnd"/>
            <w:r>
              <w:t xml:space="preserve"> </w:t>
            </w:r>
            <w:proofErr w:type="spellStart"/>
            <w:r>
              <w:t>algo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7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10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6" w:firstLine="0"/>
            </w:pPr>
            <w:r>
              <w:t xml:space="preserve">«De </w:t>
            </w:r>
            <w:proofErr w:type="spellStart"/>
            <w:r>
              <w:t>haber</w:t>
            </w:r>
            <w:proofErr w:type="spellEnd"/>
            <w:r>
              <w:t xml:space="preserve"> </w:t>
            </w:r>
            <w:proofErr w:type="spellStart"/>
            <w:r>
              <w:t>continuado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estudios</w:t>
            </w:r>
            <w:proofErr w:type="spellEnd"/>
            <w:r>
              <w:t xml:space="preserve"> </w:t>
            </w:r>
            <w:proofErr w:type="spellStart"/>
            <w:r>
              <w:t>universitarios</w:t>
            </w:r>
            <w:proofErr w:type="spellEnd"/>
            <w:r>
              <w:t xml:space="preserve">, no </w:t>
            </w:r>
            <w:proofErr w:type="spellStart"/>
            <w:r>
              <w:t>hubiera</w:t>
            </w:r>
            <w:proofErr w:type="spellEnd"/>
            <w:r>
              <w:t xml:space="preserve"> </w:t>
            </w:r>
            <w:proofErr w:type="spellStart"/>
            <w:r>
              <w:t>asistido</w:t>
            </w:r>
            <w:proofErr w:type="spellEnd"/>
            <w:r>
              <w:t xml:space="preserve"> a </w:t>
            </w:r>
            <w:proofErr w:type="spellStart"/>
            <w:r>
              <w:t>ese</w:t>
            </w:r>
            <w:proofErr w:type="spellEnd"/>
            <w: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 de </w:t>
            </w:r>
            <w:proofErr w:type="spellStart"/>
            <w:r>
              <w:t>caligrafía</w:t>
            </w:r>
            <w:proofErr w:type="spellEnd"/>
            <w:r>
              <w:t xml:space="preserve">, y los </w:t>
            </w:r>
            <w:proofErr w:type="spellStart"/>
            <w:r>
              <w:t>ordenadores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  <w:r>
              <w:t xml:space="preserve"> no </w:t>
            </w:r>
            <w:proofErr w:type="spellStart"/>
            <w:r>
              <w:t>tendrían</w:t>
            </w:r>
            <w:proofErr w:type="spellEnd"/>
            <w:r>
              <w:t xml:space="preserve"> la </w:t>
            </w:r>
            <w:proofErr w:type="spellStart"/>
            <w:r>
              <w:t>maravillosa</w:t>
            </w:r>
            <w:proofErr w:type="spellEnd"/>
            <w:r>
              <w:t xml:space="preserve"> </w:t>
            </w:r>
            <w:proofErr w:type="spellStart"/>
            <w:r>
              <w:t>tipografía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poseen</w:t>
            </w:r>
            <w:proofErr w:type="spellEnd"/>
            <w:proofErr w:type="gramStart"/>
            <w:r>
              <w:t>.»</w:t>
            </w:r>
            <w:proofErr w:type="gramEnd"/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8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100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8" w:firstLine="0"/>
            </w:pPr>
            <w:r>
              <w:t>«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limitado</w:t>
            </w:r>
            <w:proofErr w:type="spellEnd"/>
            <w:r>
              <w:t xml:space="preserve">, </w:t>
            </w:r>
            <w:proofErr w:type="spellStart"/>
            <w:r>
              <w:t>así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no </w:t>
            </w:r>
            <w:proofErr w:type="spellStart"/>
            <w:r>
              <w:t>dejes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el </w:t>
            </w:r>
            <w:proofErr w:type="spellStart"/>
            <w:r>
              <w:t>ruido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opiniones</w:t>
            </w:r>
            <w:proofErr w:type="spellEnd"/>
            <w:r>
              <w:t xml:space="preserve"> de los </w:t>
            </w:r>
            <w:proofErr w:type="spellStart"/>
            <w:r>
              <w:t>demás</w:t>
            </w:r>
            <w:proofErr w:type="spellEnd"/>
            <w:r>
              <w:t xml:space="preserve"> </w:t>
            </w:r>
            <w:proofErr w:type="spellStart"/>
            <w:r>
              <w:t>ahogue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propia</w:t>
            </w:r>
            <w:proofErr w:type="spellEnd"/>
            <w:r>
              <w:t xml:space="preserve"> </w:t>
            </w:r>
            <w:proofErr w:type="spellStart"/>
            <w:r>
              <w:t>voz</w:t>
            </w:r>
            <w:proofErr w:type="spellEnd"/>
            <w:r>
              <w:t xml:space="preserve"> interior. Y lo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importante</w:t>
            </w:r>
            <w:proofErr w:type="spellEnd"/>
            <w:r>
              <w:t xml:space="preserve">, ten el </w:t>
            </w:r>
            <w:proofErr w:type="spellStart"/>
            <w:r>
              <w:t>coraje</w:t>
            </w:r>
            <w:proofErr w:type="spellEnd"/>
            <w:r>
              <w:t xml:space="preserve"> de </w:t>
            </w:r>
            <w:proofErr w:type="spellStart"/>
            <w:r>
              <w:t>seguir</w:t>
            </w:r>
            <w:proofErr w:type="spellEnd"/>
            <w:r>
              <w:t xml:space="preserve"> a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corazón</w:t>
            </w:r>
            <w:proofErr w:type="spellEnd"/>
            <w:r>
              <w:t xml:space="preserve"> y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intuición</w:t>
            </w:r>
            <w:proofErr w:type="spellEnd"/>
            <w:r>
              <w:t xml:space="preserve">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8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8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Tuve</w:t>
            </w:r>
            <w:proofErr w:type="spellEnd"/>
            <w:r>
              <w:t xml:space="preserve"> </w:t>
            </w:r>
            <w:proofErr w:type="spellStart"/>
            <w:r>
              <w:t>suerte</w:t>
            </w:r>
            <w:proofErr w:type="spellEnd"/>
            <w:r>
              <w:t xml:space="preserve">. </w:t>
            </w:r>
            <w:proofErr w:type="spellStart"/>
            <w:r>
              <w:t>Supe</w:t>
            </w:r>
            <w:proofErr w:type="spellEnd"/>
            <w:r>
              <w:t xml:space="preserve"> pronto en mi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qué</w:t>
            </w:r>
            <w:proofErr w:type="spellEnd"/>
            <w:r>
              <w:t xml:space="preserve"> era lo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deseaba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138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 xml:space="preserve">……………………. </w:t>
            </w:r>
          </w:p>
        </w:tc>
      </w:tr>
      <w:tr w:rsidR="00221DC0">
        <w:trPr>
          <w:trHeight w:val="87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t xml:space="preserve">«No lo vi </w:t>
            </w:r>
            <w:proofErr w:type="spellStart"/>
            <w:r>
              <w:t>así</w:t>
            </w:r>
            <w:proofErr w:type="spellEnd"/>
            <w:r>
              <w:t xml:space="preserve"> </w:t>
            </w:r>
            <w:proofErr w:type="spellStart"/>
            <w:r>
              <w:t>entonces</w:t>
            </w:r>
            <w:proofErr w:type="spellEnd"/>
            <w:r>
              <w:t xml:space="preserve">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resultó</w:t>
            </w:r>
            <w:proofErr w:type="spellEnd"/>
            <w:r>
              <w:t xml:space="preserve"> </w:t>
            </w:r>
            <w:proofErr w:type="spellStart"/>
            <w:r>
              <w:t>ser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el </w:t>
            </w:r>
            <w:proofErr w:type="spellStart"/>
            <w:r>
              <w:t>que</w:t>
            </w:r>
            <w:proofErr w:type="spellEnd"/>
            <w:r>
              <w:t xml:space="preserve"> me </w:t>
            </w:r>
            <w:proofErr w:type="spellStart"/>
            <w:r>
              <w:t>echaran</w:t>
            </w:r>
            <w:proofErr w:type="spellEnd"/>
            <w:r>
              <w:t xml:space="preserve"> de Apple </w:t>
            </w:r>
            <w:proofErr w:type="spellStart"/>
            <w:r>
              <w:t>fue</w:t>
            </w:r>
            <w:proofErr w:type="spellEnd"/>
            <w:r>
              <w:t xml:space="preserve"> lo </w:t>
            </w:r>
            <w:proofErr w:type="spellStart"/>
            <w:r>
              <w:t>mejor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jamás</w:t>
            </w:r>
            <w:proofErr w:type="spellEnd"/>
            <w:r>
              <w:t xml:space="preserve"> me </w:t>
            </w:r>
            <w:proofErr w:type="spellStart"/>
            <w:r>
              <w:t>pudo</w:t>
            </w:r>
            <w:proofErr w:type="spellEnd"/>
            <w:r>
              <w:t xml:space="preserve"> </w:t>
            </w:r>
            <w:proofErr w:type="spellStart"/>
            <w:r>
              <w:t>haber</w:t>
            </w:r>
            <w:proofErr w:type="spellEnd"/>
            <w:r>
              <w:t xml:space="preserve"> </w:t>
            </w:r>
            <w:proofErr w:type="spellStart"/>
            <w:r>
              <w:t>pasado</w:t>
            </w:r>
            <w:proofErr w:type="spellEnd"/>
            <w:r>
              <w:t xml:space="preserve">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137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>…………………….</w:t>
            </w:r>
            <w:r>
              <w:rPr>
                <w:color w:val="3366FF"/>
              </w:rPr>
              <w:t xml:space="preserve"> </w:t>
            </w:r>
          </w:p>
        </w:tc>
      </w:tr>
      <w:tr w:rsidR="00221DC0">
        <w:trPr>
          <w:trHeight w:val="100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2" w:firstLine="0"/>
            </w:pPr>
            <w:r>
              <w:t xml:space="preserve">«A </w:t>
            </w:r>
            <w:proofErr w:type="spellStart"/>
            <w:r>
              <w:t>veces</w:t>
            </w:r>
            <w:proofErr w:type="spellEnd"/>
            <w:r>
              <w:t xml:space="preserve"> la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da en la </w:t>
            </w:r>
            <w:proofErr w:type="spellStart"/>
            <w:r>
              <w:t>cabeza</w:t>
            </w:r>
            <w:proofErr w:type="spellEnd"/>
            <w:r>
              <w:t xml:space="preserve"> con un </w:t>
            </w:r>
            <w:proofErr w:type="spellStart"/>
            <w:r>
              <w:t>ladrillo</w:t>
            </w:r>
            <w:proofErr w:type="spellEnd"/>
            <w:r>
              <w:t xml:space="preserve">. No </w:t>
            </w:r>
            <w:proofErr w:type="spellStart"/>
            <w:r>
              <w:t>perdáis</w:t>
            </w:r>
            <w:proofErr w:type="spellEnd"/>
            <w:r>
              <w:t xml:space="preserve"> la </w:t>
            </w:r>
            <w:proofErr w:type="spellStart"/>
            <w:r>
              <w:t>fe</w:t>
            </w:r>
            <w:proofErr w:type="spellEnd"/>
            <w:r>
              <w:t xml:space="preserve">.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convencido</w:t>
            </w:r>
            <w:proofErr w:type="spellEnd"/>
            <w:r>
              <w:t xml:space="preserve"> de lo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único</w:t>
            </w:r>
            <w:proofErr w:type="spellEnd"/>
            <w:r>
              <w:t xml:space="preserve"> </w:t>
            </w:r>
            <w:proofErr w:type="spellStart"/>
            <w:r>
              <w:t>cosa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mantuvo</w:t>
            </w:r>
            <w:proofErr w:type="spellEnd"/>
            <w:r>
              <w:t xml:space="preserve"> en </w:t>
            </w:r>
            <w:proofErr w:type="spellStart"/>
            <w:r>
              <w:t>marcha</w:t>
            </w:r>
            <w:proofErr w:type="spellEnd"/>
            <w:r>
              <w:t xml:space="preserve"> </w:t>
            </w:r>
            <w:proofErr w:type="spellStart"/>
            <w:r>
              <w:t>fue</w:t>
            </w:r>
            <w:proofErr w:type="spellEnd"/>
            <w:r>
              <w:t xml:space="preserve"> el </w:t>
            </w:r>
            <w:proofErr w:type="spellStart"/>
            <w:r>
              <w:t>amor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lo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hacía</w:t>
            </w:r>
            <w:proofErr w:type="spellEnd"/>
            <w:r>
              <w:t xml:space="preserve">».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0" w:rsidRDefault="00432EF8">
            <w:pPr>
              <w:spacing w:after="137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221DC0" w:rsidRDefault="00432EF8">
            <w:pPr>
              <w:spacing w:after="0" w:line="259" w:lineRule="auto"/>
              <w:ind w:left="1" w:right="0" w:firstLine="0"/>
            </w:pPr>
            <w:r>
              <w:t>…………………….</w:t>
            </w:r>
            <w:r>
              <w:rPr>
                <w:color w:val="3366FF"/>
              </w:rPr>
              <w:t xml:space="preserve"> </w:t>
            </w:r>
          </w:p>
        </w:tc>
      </w:tr>
    </w:tbl>
    <w:p w:rsidR="00CE1B3F" w:rsidRDefault="00432EF8" w:rsidP="00CE1B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21DC0" w:rsidRDefault="00CE1B3F">
      <w:pPr>
        <w:spacing w:after="7"/>
        <w:ind w:left="279" w:right="0"/>
      </w:pPr>
      <w:r>
        <w:rPr>
          <w:b/>
        </w:rPr>
        <w:t xml:space="preserve">3.   </w:t>
      </w:r>
      <w:proofErr w:type="spellStart"/>
      <w:r w:rsidR="00432EF8">
        <w:t>Coloca</w:t>
      </w:r>
      <w:proofErr w:type="spellEnd"/>
      <w:r w:rsidR="00432EF8">
        <w:t xml:space="preserve"> </w:t>
      </w:r>
      <w:proofErr w:type="spellStart"/>
      <w:r w:rsidR="00432EF8">
        <w:t>las</w:t>
      </w:r>
      <w:proofErr w:type="spellEnd"/>
      <w:r w:rsidR="00432EF8">
        <w:t xml:space="preserve"> </w:t>
      </w:r>
      <w:proofErr w:type="spellStart"/>
      <w:r w:rsidR="00432EF8">
        <w:t>siguientes</w:t>
      </w:r>
      <w:proofErr w:type="spellEnd"/>
      <w:r w:rsidR="00432EF8">
        <w:t xml:space="preserve"> </w:t>
      </w:r>
      <w:proofErr w:type="spellStart"/>
      <w:r w:rsidR="00432EF8">
        <w:t>palabras</w:t>
      </w:r>
      <w:proofErr w:type="spellEnd"/>
      <w:r w:rsidR="00432EF8">
        <w:t xml:space="preserve"> en </w:t>
      </w:r>
      <w:proofErr w:type="spellStart"/>
      <w:r w:rsidR="00432EF8">
        <w:t>su</w:t>
      </w:r>
      <w:proofErr w:type="spellEnd"/>
      <w:r w:rsidR="00432EF8">
        <w:t xml:space="preserve"> </w:t>
      </w:r>
      <w:proofErr w:type="spellStart"/>
      <w:r w:rsidR="00432EF8">
        <w:t>lugar</w:t>
      </w:r>
      <w:proofErr w:type="spellEnd"/>
      <w:r w:rsidR="00432EF8">
        <w:t xml:space="preserve"> </w:t>
      </w:r>
      <w:proofErr w:type="spellStart"/>
      <w:r w:rsidR="00432EF8">
        <w:t>correspondiente</w:t>
      </w:r>
      <w:proofErr w:type="spellEnd"/>
      <w:r w:rsidR="00432EF8">
        <w:t xml:space="preserve">: </w:t>
      </w:r>
    </w:p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10058" w:type="dxa"/>
        <w:tblInd w:w="2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6"/>
        <w:gridCol w:w="2524"/>
        <w:gridCol w:w="2504"/>
        <w:gridCol w:w="2514"/>
      </w:tblGrid>
      <w:tr w:rsidR="00221DC0">
        <w:trPr>
          <w:trHeight w:val="50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Empresa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Emprendedor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b/>
              </w:rPr>
              <w:t>Accionista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Emprender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21DC0">
        <w:trPr>
          <w:trHeight w:val="5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Coordinador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b/>
              </w:rPr>
              <w:t>Empleado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b/>
              </w:rPr>
              <w:t>Inversor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center"/>
            </w:pPr>
            <w:proofErr w:type="spellStart"/>
            <w:r>
              <w:rPr>
                <w:b/>
              </w:rPr>
              <w:t>Colaborador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221DC0" w:rsidRDefault="00432EF8">
      <w:pPr>
        <w:spacing w:after="148" w:line="259" w:lineRule="auto"/>
        <w:ind w:left="360" w:right="0" w:firstLine="0"/>
        <w:jc w:val="left"/>
      </w:pPr>
      <w:r>
        <w:lastRenderedPageBreak/>
        <w:t xml:space="preserve"> </w:t>
      </w:r>
    </w:p>
    <w:p w:rsidR="00221DC0" w:rsidRDefault="00432EF8">
      <w:pPr>
        <w:numPr>
          <w:ilvl w:val="0"/>
          <w:numId w:val="3"/>
        </w:numPr>
        <w:spacing w:after="7" w:line="482" w:lineRule="auto"/>
        <w:ind w:right="0" w:hanging="360"/>
      </w:pPr>
      <w:proofErr w:type="gramStart"/>
      <w:r>
        <w:t>………………………..:</w:t>
      </w:r>
      <w:proofErr w:type="gramEnd"/>
      <w:r>
        <w:t xml:space="preserve"> </w:t>
      </w:r>
      <w:proofErr w:type="spellStart"/>
      <w:r>
        <w:t>Acción</w:t>
      </w:r>
      <w:proofErr w:type="spellEnd"/>
      <w:r>
        <w:t xml:space="preserve"> o </w:t>
      </w:r>
      <w:proofErr w:type="spellStart"/>
      <w:r>
        <w:t>tarea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entraña</w:t>
      </w:r>
      <w:proofErr w:type="spellEnd"/>
      <w:r>
        <w:t xml:space="preserve"> </w:t>
      </w:r>
      <w:proofErr w:type="spellStart"/>
      <w:r>
        <w:t>dificultad</w:t>
      </w:r>
      <w:proofErr w:type="spellEnd"/>
      <w:r>
        <w:t xml:space="preserve"> y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ejecución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y </w:t>
      </w:r>
      <w:proofErr w:type="spellStart"/>
      <w:r>
        <w:t>esfuerzo</w:t>
      </w:r>
      <w:proofErr w:type="spellEnd"/>
      <w:r>
        <w:t xml:space="preserve">. </w:t>
      </w:r>
    </w:p>
    <w:p w:rsidR="00221DC0" w:rsidRDefault="00432EF8">
      <w:pPr>
        <w:numPr>
          <w:ilvl w:val="0"/>
          <w:numId w:val="3"/>
        </w:numPr>
        <w:ind w:right="0" w:hanging="360"/>
      </w:pPr>
      <w:r>
        <w:t xml:space="preserve">………………………..: </w:t>
      </w:r>
      <w:proofErr w:type="spellStart"/>
      <w:r>
        <w:t>Acometer</w:t>
      </w:r>
      <w:proofErr w:type="spellEnd"/>
      <w:r>
        <w:t xml:space="preserve"> y </w:t>
      </w:r>
      <w:proofErr w:type="spellStart"/>
      <w:r>
        <w:t>comenzar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, un </w:t>
      </w:r>
      <w:proofErr w:type="spellStart"/>
      <w:r>
        <w:t>negocio</w:t>
      </w:r>
      <w:proofErr w:type="spellEnd"/>
      <w:r>
        <w:t xml:space="preserve">, un </w:t>
      </w:r>
      <w:proofErr w:type="spellStart"/>
      <w:r>
        <w:t>empeño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</w:p>
    <w:p w:rsidR="00221DC0" w:rsidRDefault="00432EF8">
      <w:pPr>
        <w:ind w:left="651" w:right="0"/>
      </w:pPr>
      <w:proofErr w:type="spellStart"/>
      <w:proofErr w:type="gramStart"/>
      <w:r>
        <w:t>encierran</w:t>
      </w:r>
      <w:proofErr w:type="spellEnd"/>
      <w:proofErr w:type="gramEnd"/>
      <w:r>
        <w:t xml:space="preserve"> </w:t>
      </w:r>
      <w:proofErr w:type="spellStart"/>
      <w:r>
        <w:t>dificultad</w:t>
      </w:r>
      <w:proofErr w:type="spellEnd"/>
      <w:r>
        <w:t xml:space="preserve"> o </w:t>
      </w:r>
      <w:proofErr w:type="spellStart"/>
      <w:r>
        <w:t>peligro</w:t>
      </w:r>
      <w:proofErr w:type="spellEnd"/>
      <w:r>
        <w:t xml:space="preserve">. </w:t>
      </w:r>
    </w:p>
    <w:p w:rsidR="00221DC0" w:rsidRDefault="00432EF8">
      <w:pPr>
        <w:numPr>
          <w:ilvl w:val="0"/>
          <w:numId w:val="3"/>
        </w:numPr>
        <w:ind w:right="0" w:hanging="360"/>
      </w:pPr>
      <w:r>
        <w:t xml:space="preserve">………………………..: Persona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embarca</w:t>
      </w:r>
      <w:proofErr w:type="spellEnd"/>
      <w:r>
        <w:t xml:space="preserve"> en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dificultosas</w:t>
      </w:r>
      <w:proofErr w:type="spellEnd"/>
      <w:r>
        <w:t xml:space="preserve"> o </w:t>
      </w:r>
      <w:proofErr w:type="spellStart"/>
      <w:r>
        <w:t>peligrosas</w:t>
      </w:r>
      <w:proofErr w:type="spellEnd"/>
      <w:r>
        <w:t xml:space="preserve"> </w:t>
      </w:r>
    </w:p>
    <w:p w:rsidR="00221DC0" w:rsidRDefault="00432EF8">
      <w:pPr>
        <w:numPr>
          <w:ilvl w:val="0"/>
          <w:numId w:val="3"/>
        </w:numPr>
        <w:ind w:right="0" w:hanging="360"/>
      </w:pPr>
      <w:proofErr w:type="gramStart"/>
      <w:r>
        <w:t>………………………..:</w:t>
      </w:r>
      <w:proofErr w:type="gramEnd"/>
      <w:r>
        <w:t xml:space="preserve">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concierta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, </w:t>
      </w:r>
      <w:proofErr w:type="spellStart"/>
      <w:r>
        <w:t>esfuerzos</w:t>
      </w:r>
      <w:proofErr w:type="spellEnd"/>
      <w:r>
        <w:t xml:space="preserve">, etc.,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. </w:t>
      </w:r>
    </w:p>
    <w:p w:rsidR="00221DC0" w:rsidRDefault="00432EF8">
      <w:pPr>
        <w:numPr>
          <w:ilvl w:val="0"/>
          <w:numId w:val="3"/>
        </w:numPr>
        <w:ind w:right="0" w:hanging="360"/>
      </w:pPr>
      <w:proofErr w:type="gramStart"/>
      <w:r>
        <w:t>………………………..:</w:t>
      </w:r>
      <w:proofErr w:type="gramEnd"/>
      <w:r>
        <w:t xml:space="preserve">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con </w:t>
      </w:r>
      <w:proofErr w:type="spellStart"/>
      <w:r>
        <w:t>otra</w:t>
      </w:r>
      <w:proofErr w:type="spellEnd"/>
      <w:r>
        <w:t xml:space="preserve"> u </w:t>
      </w:r>
      <w:proofErr w:type="spellStart"/>
      <w:r>
        <w:t>otras</w:t>
      </w:r>
      <w:proofErr w:type="spellEnd"/>
      <w:r>
        <w:t xml:space="preserve"> en la </w:t>
      </w:r>
      <w:proofErr w:type="spellStart"/>
      <w:r>
        <w:t>realización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. </w:t>
      </w:r>
    </w:p>
    <w:p w:rsidR="00221DC0" w:rsidRDefault="00432EF8">
      <w:pPr>
        <w:numPr>
          <w:ilvl w:val="0"/>
          <w:numId w:val="3"/>
        </w:numPr>
        <w:ind w:right="0" w:hanging="360"/>
      </w:pPr>
      <w:r>
        <w:t xml:space="preserve">………………………..: </w:t>
      </w:r>
      <w:proofErr w:type="spellStart"/>
      <w:r>
        <w:t>Propietario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parte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, 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totalidad</w:t>
      </w:r>
      <w:proofErr w:type="spellEnd"/>
      <w:r>
        <w:t xml:space="preserve">, con </w:t>
      </w:r>
      <w:proofErr w:type="spellStart"/>
      <w:r>
        <w:t>derecho</w:t>
      </w:r>
      <w:proofErr w:type="spellEnd"/>
      <w:r>
        <w:t xml:space="preserve"> a </w:t>
      </w:r>
    </w:p>
    <w:p w:rsidR="00221DC0" w:rsidRDefault="00432EF8">
      <w:pPr>
        <w:ind w:left="651" w:right="0"/>
      </w:pPr>
      <w:proofErr w:type="spellStart"/>
      <w:proofErr w:type="gramStart"/>
      <w:r>
        <w:t>decidir</w:t>
      </w:r>
      <w:proofErr w:type="spellEnd"/>
      <w:proofErr w:type="gram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.  </w:t>
      </w:r>
    </w:p>
    <w:p w:rsidR="00221DC0" w:rsidRDefault="00432EF8">
      <w:pPr>
        <w:numPr>
          <w:ilvl w:val="0"/>
          <w:numId w:val="3"/>
        </w:numPr>
        <w:spacing w:after="10" w:line="480" w:lineRule="auto"/>
        <w:ind w:right="0" w:hanging="360"/>
      </w:pPr>
      <w:proofErr w:type="gramStart"/>
      <w:r>
        <w:t>………………………..:</w:t>
      </w:r>
      <w:proofErr w:type="gramEnd"/>
      <w:r>
        <w:t xml:space="preserve">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destina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dinero</w:t>
      </w:r>
      <w:proofErr w:type="spellEnd"/>
      <w:r>
        <w:t xml:space="preserve"> a la </w:t>
      </w:r>
      <w:proofErr w:type="spellStart"/>
      <w:r>
        <w:t>creación</w:t>
      </w:r>
      <w:proofErr w:type="spellEnd"/>
      <w:r>
        <w:t xml:space="preserve"> o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, </w:t>
      </w:r>
      <w:proofErr w:type="spellStart"/>
      <w:r>
        <w:t>esperando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con </w:t>
      </w:r>
      <w:proofErr w:type="spellStart"/>
      <w:r>
        <w:t>ello</w:t>
      </w:r>
      <w:proofErr w:type="spellEnd"/>
      <w:r>
        <w:t xml:space="preserve"> un </w:t>
      </w:r>
      <w:proofErr w:type="spellStart"/>
      <w:r>
        <w:t>beneficio</w:t>
      </w:r>
      <w:proofErr w:type="spellEnd"/>
      <w:r>
        <w:t xml:space="preserve">. </w:t>
      </w:r>
    </w:p>
    <w:p w:rsidR="00221DC0" w:rsidRDefault="00432EF8">
      <w:pPr>
        <w:numPr>
          <w:ilvl w:val="0"/>
          <w:numId w:val="3"/>
        </w:numPr>
        <w:spacing w:after="0" w:line="482" w:lineRule="auto"/>
        <w:ind w:right="0" w:hanging="360"/>
      </w:pPr>
      <w:proofErr w:type="gramStart"/>
      <w:r>
        <w:t>………………………..:</w:t>
      </w:r>
      <w:proofErr w:type="gramEnd"/>
      <w:r>
        <w:t xml:space="preserve"> Persona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ajena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a </w:t>
      </w:r>
      <w:proofErr w:type="spellStart"/>
      <w:r>
        <w:t>cambio</w:t>
      </w:r>
      <w:proofErr w:type="spellEnd"/>
      <w:r>
        <w:t xml:space="preserve"> de un </w:t>
      </w:r>
      <w:proofErr w:type="spellStart"/>
      <w:r>
        <w:t>sueldo</w:t>
      </w:r>
      <w:proofErr w:type="spellEnd"/>
      <w:r>
        <w:t xml:space="preserve">.  </w:t>
      </w:r>
    </w:p>
    <w:p w:rsidR="00221DC0" w:rsidRDefault="00432EF8">
      <w:pPr>
        <w:spacing w:after="0" w:line="259" w:lineRule="auto"/>
        <w:ind w:left="1440" w:right="0" w:firstLine="0"/>
        <w:jc w:val="left"/>
      </w:pPr>
      <w:r>
        <w:t xml:space="preserve"> </w:t>
      </w:r>
    </w:p>
    <w:p w:rsidR="00221DC0" w:rsidRDefault="00CE1B3F" w:rsidP="00CE1B3F">
      <w:pPr>
        <w:spacing w:after="7"/>
        <w:ind w:left="0" w:right="0" w:firstLine="0"/>
      </w:pPr>
      <w:r>
        <w:rPr>
          <w:b/>
        </w:rPr>
        <w:t xml:space="preserve">4.    </w:t>
      </w:r>
      <w:proofErr w:type="spellStart"/>
      <w:r w:rsidR="00432EF8">
        <w:t>Elige</w:t>
      </w:r>
      <w:proofErr w:type="spellEnd"/>
      <w:r w:rsidR="00432EF8">
        <w:t xml:space="preserve"> en </w:t>
      </w:r>
      <w:proofErr w:type="spellStart"/>
      <w:r w:rsidR="00432EF8">
        <w:t>cada</w:t>
      </w:r>
      <w:proofErr w:type="spellEnd"/>
      <w:r w:rsidR="00432EF8">
        <w:t xml:space="preserve"> </w:t>
      </w:r>
      <w:proofErr w:type="spellStart"/>
      <w:r w:rsidR="00432EF8">
        <w:t>caso</w:t>
      </w:r>
      <w:proofErr w:type="spellEnd"/>
      <w:r w:rsidR="00432EF8">
        <w:t xml:space="preserve"> el </w:t>
      </w:r>
      <w:proofErr w:type="spellStart"/>
      <w:r w:rsidR="00432EF8">
        <w:t>sinónimo</w:t>
      </w:r>
      <w:proofErr w:type="spellEnd"/>
      <w:r w:rsidR="00432EF8">
        <w:t xml:space="preserve"> </w:t>
      </w:r>
      <w:proofErr w:type="spellStart"/>
      <w:r w:rsidR="00432EF8">
        <w:t>que</w:t>
      </w:r>
      <w:proofErr w:type="spellEnd"/>
      <w:r w:rsidR="00432EF8">
        <w:t xml:space="preserve"> </w:t>
      </w:r>
      <w:proofErr w:type="spellStart"/>
      <w:r w:rsidR="00432EF8">
        <w:t>mejor</w:t>
      </w:r>
      <w:proofErr w:type="spellEnd"/>
      <w:r w:rsidR="00432EF8">
        <w:t xml:space="preserve"> se </w:t>
      </w:r>
      <w:proofErr w:type="spellStart"/>
      <w:r w:rsidR="00432EF8">
        <w:t>ajuste</w:t>
      </w:r>
      <w:proofErr w:type="spellEnd"/>
      <w:r w:rsidR="00432EF8">
        <w:t xml:space="preserve"> para </w:t>
      </w:r>
      <w:proofErr w:type="spellStart"/>
      <w:r w:rsidR="00432EF8">
        <w:t>reemplazar</w:t>
      </w:r>
      <w:proofErr w:type="spellEnd"/>
      <w:r w:rsidR="00432EF8">
        <w:t xml:space="preserve"> </w:t>
      </w:r>
      <w:proofErr w:type="spellStart"/>
      <w:r w:rsidR="00432EF8">
        <w:t>las</w:t>
      </w:r>
      <w:proofErr w:type="spellEnd"/>
      <w:r w:rsidR="00432EF8">
        <w:t xml:space="preserve"> </w:t>
      </w:r>
      <w:proofErr w:type="spellStart"/>
      <w:r w:rsidR="00432EF8">
        <w:t>palabras</w:t>
      </w:r>
      <w:proofErr w:type="spellEnd"/>
      <w:r w:rsidR="00432EF8">
        <w:t xml:space="preserve"> </w:t>
      </w:r>
      <w:proofErr w:type="spellStart"/>
      <w:r w:rsidR="00432EF8">
        <w:t>subrayadas</w:t>
      </w:r>
      <w:proofErr w:type="spellEnd"/>
      <w:r w:rsidR="00432EF8">
        <w:t xml:space="preserve">. </w:t>
      </w:r>
      <w:r w:rsidR="00432EF8">
        <w:rPr>
          <w:color w:val="FF0000"/>
        </w:rPr>
        <w:t xml:space="preserve"> </w:t>
      </w:r>
    </w:p>
    <w:p w:rsidR="00221DC0" w:rsidRDefault="00432EF8">
      <w:pPr>
        <w:spacing w:after="0" w:line="259" w:lineRule="auto"/>
        <w:ind w:left="358" w:right="0" w:firstLine="0"/>
        <w:jc w:val="left"/>
      </w:pPr>
      <w:r>
        <w:rPr>
          <w:color w:val="FF0000"/>
        </w:rPr>
        <w:t xml:space="preserve"> </w:t>
      </w:r>
    </w:p>
    <w:p w:rsidR="00221DC0" w:rsidRDefault="00432EF8">
      <w:pPr>
        <w:numPr>
          <w:ilvl w:val="1"/>
          <w:numId w:val="4"/>
        </w:numPr>
        <w:spacing w:after="7"/>
        <w:ind w:right="0" w:hanging="425"/>
      </w:pPr>
      <w:proofErr w:type="spellStart"/>
      <w:r>
        <w:t>Enca</w:t>
      </w:r>
      <w:r w:rsidR="0085742A">
        <w:t>raron</w:t>
      </w:r>
      <w:proofErr w:type="spellEnd"/>
      <w:r w:rsidR="0085742A">
        <w:t xml:space="preserve"> la </w:t>
      </w:r>
      <w:proofErr w:type="spellStart"/>
      <w:r w:rsidR="0085742A">
        <w:t>empresa</w:t>
      </w:r>
      <w:proofErr w:type="spellEnd"/>
      <w:r w:rsidR="0085742A">
        <w:t xml:space="preserve"> </w:t>
      </w:r>
      <w:proofErr w:type="spellStart"/>
      <w:r w:rsidR="0085742A">
        <w:t>como</w:t>
      </w:r>
      <w:proofErr w:type="spellEnd"/>
      <w:r w:rsidR="0085742A">
        <w:t xml:space="preserve"> </w:t>
      </w:r>
      <w:proofErr w:type="spellStart"/>
      <w:r w:rsidR="0085742A">
        <w:t>una</w:t>
      </w:r>
      <w:proofErr w:type="spellEnd"/>
      <w:r w:rsidR="0085742A">
        <w:t xml:space="preserve"> gran hazaña</w:t>
      </w:r>
      <w:bookmarkStart w:id="0" w:name="_GoBack"/>
      <w:bookmarkEnd w:id="0"/>
      <w:r>
        <w:t xml:space="preserve">.  </w:t>
      </w:r>
    </w:p>
    <w:tbl>
      <w:tblPr>
        <w:tblStyle w:val="TableGrid"/>
        <w:tblW w:w="2301" w:type="dxa"/>
        <w:tblInd w:w="1343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1742"/>
        <w:gridCol w:w="252"/>
        <w:gridCol w:w="307"/>
      </w:tblGrid>
      <w:tr w:rsidR="00221DC0">
        <w:trPr>
          <w:trHeight w:val="34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aventura</w:t>
            </w:r>
            <w:proofErr w:type="spellEnd"/>
            <w: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408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sociedad</w:t>
            </w:r>
            <w:proofErr w:type="spellEnd"/>
            <w: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08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compañía</w:t>
            </w:r>
            <w:proofErr w:type="spellEnd"/>
            <w: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346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industria</w:t>
            </w:r>
            <w:proofErr w:type="spellEnd"/>
            <w: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</w:tbl>
    <w:p w:rsidR="00221DC0" w:rsidRDefault="00432EF8">
      <w:pPr>
        <w:numPr>
          <w:ilvl w:val="1"/>
          <w:numId w:val="4"/>
        </w:numPr>
        <w:spacing w:after="211"/>
        <w:ind w:right="0" w:hanging="425"/>
      </w:pPr>
      <w:proofErr w:type="spellStart"/>
      <w:r>
        <w:rPr>
          <w:u w:val="single" w:color="000000"/>
        </w:rPr>
        <w:t>Emprendieron</w:t>
      </w:r>
      <w:proofErr w:type="spellEnd"/>
      <w:r>
        <w:t xml:space="preserve"> el </w:t>
      </w:r>
      <w:proofErr w:type="spellStart"/>
      <w:r>
        <w:t>proyecto</w:t>
      </w:r>
      <w:proofErr w:type="spellEnd"/>
      <w:r>
        <w:t xml:space="preserve"> con </w:t>
      </w:r>
      <w:proofErr w:type="gramStart"/>
      <w:r>
        <w:t>alma</w:t>
      </w:r>
      <w:proofErr w:type="gramEnd"/>
      <w:r>
        <w:t xml:space="preserve"> y </w:t>
      </w:r>
      <w:proofErr w:type="spellStart"/>
      <w:r>
        <w:t>corazón</w:t>
      </w:r>
      <w:proofErr w:type="spellEnd"/>
      <w:r>
        <w:t xml:space="preserve">.  </w:t>
      </w:r>
    </w:p>
    <w:p w:rsidR="00BE113F" w:rsidRDefault="00432EF8">
      <w:pPr>
        <w:spacing w:after="25" w:line="349" w:lineRule="auto"/>
        <w:ind w:left="1338" w:right="5728"/>
        <w:jc w:val="left"/>
        <w:rPr>
          <w:b/>
          <w:sz w:val="24"/>
        </w:rPr>
      </w:pPr>
      <w:proofErr w:type="spellStart"/>
      <w:proofErr w:type="gramStart"/>
      <w:r>
        <w:t>comenzaron</w:t>
      </w:r>
      <w:proofErr w:type="spellEnd"/>
      <w:proofErr w:type="gram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BE113F" w:rsidRDefault="00432EF8">
      <w:pPr>
        <w:spacing w:after="25" w:line="349" w:lineRule="auto"/>
        <w:ind w:left="1338" w:right="5728"/>
        <w:jc w:val="left"/>
        <w:rPr>
          <w:rFonts w:ascii="Webdings" w:eastAsia="Webdings" w:hAnsi="Webdings" w:cs="Webdings"/>
          <w:sz w:val="24"/>
        </w:rPr>
      </w:pPr>
      <w:proofErr w:type="spellStart"/>
      <w:proofErr w:type="gramStart"/>
      <w:r>
        <w:t>activaron</w:t>
      </w:r>
      <w:proofErr w:type="spellEnd"/>
      <w:proofErr w:type="gram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</w:p>
    <w:p w:rsidR="00221DC0" w:rsidRDefault="00432EF8">
      <w:pPr>
        <w:spacing w:after="25" w:line="349" w:lineRule="auto"/>
        <w:ind w:left="1338" w:right="5728"/>
        <w:jc w:val="left"/>
      </w:pPr>
      <w:proofErr w:type="gramStart"/>
      <w:r>
        <w:t>se</w:t>
      </w:r>
      <w:proofErr w:type="gramEnd"/>
      <w:r>
        <w:t xml:space="preserve"> </w:t>
      </w:r>
      <w:proofErr w:type="spellStart"/>
      <w:r>
        <w:t>embarcaron</w:t>
      </w:r>
      <w:proofErr w:type="spellEnd"/>
      <w:r>
        <w:t xml:space="preserve"> en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  <w:proofErr w:type="spellStart"/>
      <w:r>
        <w:t>acometieron</w:t>
      </w:r>
      <w:proofErr w:type="spellEnd"/>
      <w:r>
        <w:t xml:space="preserve"> </w:t>
      </w:r>
      <w:r>
        <w:tab/>
      </w:r>
      <w:r>
        <w:rPr>
          <w:sz w:val="34"/>
          <w:vertAlign w:val="subscript"/>
        </w:rPr>
        <w:t xml:space="preserve"> </w:t>
      </w:r>
      <w:r>
        <w:rPr>
          <w:rFonts w:ascii="Webdings" w:eastAsia="Webdings" w:hAnsi="Webdings" w:cs="Webdings"/>
          <w:sz w:val="37"/>
          <w:vertAlign w:val="subscript"/>
        </w:rPr>
        <w:t></w:t>
      </w:r>
      <w:r>
        <w:rPr>
          <w:sz w:val="24"/>
        </w:rPr>
        <w:t xml:space="preserve"> </w:t>
      </w:r>
    </w:p>
    <w:p w:rsidR="00221DC0" w:rsidRDefault="00221DC0">
      <w:pPr>
        <w:sectPr w:rsidR="00221D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49" w:right="852" w:bottom="1257" w:left="851" w:header="709" w:footer="711" w:gutter="0"/>
          <w:pgNumType w:start="3"/>
          <w:cols w:space="720"/>
          <w:titlePg/>
        </w:sectPr>
      </w:pPr>
    </w:p>
    <w:p w:rsidR="00221DC0" w:rsidRDefault="00432EF8">
      <w:pPr>
        <w:spacing w:after="0" w:line="259" w:lineRule="auto"/>
        <w:ind w:left="425" w:right="0" w:firstLine="0"/>
        <w:jc w:val="left"/>
      </w:pPr>
      <w:r>
        <w:lastRenderedPageBreak/>
        <w:t xml:space="preserve"> </w:t>
      </w:r>
    </w:p>
    <w:p w:rsidR="00221DC0" w:rsidRDefault="00432EF8">
      <w:pPr>
        <w:numPr>
          <w:ilvl w:val="1"/>
          <w:numId w:val="4"/>
        </w:numPr>
        <w:spacing w:after="7"/>
        <w:ind w:right="0" w:hanging="425"/>
      </w:pPr>
      <w:r>
        <w:t xml:space="preserve">Era </w:t>
      </w:r>
      <w:proofErr w:type="gramStart"/>
      <w:r>
        <w:t>un</w:t>
      </w:r>
      <w:proofErr w:type="gramEnd"/>
      <w:r>
        <w:t xml:space="preserve"> </w:t>
      </w:r>
      <w:proofErr w:type="spellStart"/>
      <w:r>
        <w:rPr>
          <w:u w:val="single" w:color="000000"/>
        </w:rPr>
        <w:t>colaborador</w:t>
      </w:r>
      <w:proofErr w:type="spellEnd"/>
      <w:r>
        <w:rPr>
          <w:u w:val="single" w:color="000000"/>
        </w:rPr>
        <w:t xml:space="preserve"> </w:t>
      </w:r>
      <w:r>
        <w:t xml:space="preserve">sin par a la </w:t>
      </w:r>
      <w:proofErr w:type="spellStart"/>
      <w:r>
        <w:t>hora</w:t>
      </w:r>
      <w:proofErr w:type="spellEnd"/>
      <w:r>
        <w:t xml:space="preserve"> de </w:t>
      </w:r>
      <w:proofErr w:type="spellStart"/>
      <w:r>
        <w:t>sacar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los </w:t>
      </w:r>
      <w:proofErr w:type="spellStart"/>
      <w:r>
        <w:t>trabajos</w:t>
      </w:r>
      <w:proofErr w:type="spellEnd"/>
      <w:r>
        <w:t xml:space="preserve">.  </w:t>
      </w:r>
    </w:p>
    <w:tbl>
      <w:tblPr>
        <w:tblStyle w:val="TableGrid"/>
        <w:tblW w:w="2301" w:type="dxa"/>
        <w:tblInd w:w="1343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1234"/>
        <w:gridCol w:w="760"/>
        <w:gridCol w:w="307"/>
      </w:tblGrid>
      <w:tr w:rsidR="00221DC0">
        <w:trPr>
          <w:trHeight w:val="341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cómplice</w:t>
            </w:r>
            <w:proofErr w:type="spellEnd"/>
            <w: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318" w:right="0" w:firstLine="0"/>
              <w:jc w:val="center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40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discípulo</w:t>
            </w:r>
            <w:proofErr w:type="spellEnd"/>
            <w: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318" w:right="0" w:firstLine="0"/>
              <w:jc w:val="center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08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adjunto</w:t>
            </w:r>
            <w:proofErr w:type="spellEnd"/>
            <w: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318" w:right="0" w:firstLine="0"/>
              <w:jc w:val="center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346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ayudante</w:t>
            </w:r>
            <w:proofErr w:type="spellEnd"/>
            <w:r>
              <w:t xml:space="preserve">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318" w:right="0" w:firstLine="0"/>
              <w:jc w:val="center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</w:tbl>
    <w:p w:rsidR="00221DC0" w:rsidRDefault="00432EF8">
      <w:pPr>
        <w:spacing w:after="0" w:line="259" w:lineRule="auto"/>
        <w:ind w:left="644" w:right="0" w:firstLine="0"/>
        <w:jc w:val="left"/>
      </w:pPr>
      <w:r>
        <w:t xml:space="preserve"> </w:t>
      </w:r>
    </w:p>
    <w:p w:rsidR="00221DC0" w:rsidRDefault="00432EF8">
      <w:pPr>
        <w:numPr>
          <w:ilvl w:val="1"/>
          <w:numId w:val="4"/>
        </w:numPr>
        <w:spacing w:after="211"/>
        <w:ind w:right="0" w:hanging="425"/>
      </w:pPr>
      <w:r>
        <w:t xml:space="preserve">El </w:t>
      </w:r>
      <w:proofErr w:type="spellStart"/>
      <w:r>
        <w:rPr>
          <w:u w:val="single" w:color="000000"/>
        </w:rPr>
        <w:t>coordinador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capitán</w:t>
      </w:r>
      <w:proofErr w:type="spellEnd"/>
      <w:r>
        <w:t xml:space="preserve"> de un </w:t>
      </w:r>
      <w:proofErr w:type="spellStart"/>
      <w:r>
        <w:t>barco</w:t>
      </w:r>
      <w:proofErr w:type="spellEnd"/>
      <w:r>
        <w:t xml:space="preserve">.  </w:t>
      </w:r>
    </w:p>
    <w:p w:rsidR="009306EE" w:rsidRDefault="00432EF8">
      <w:pPr>
        <w:spacing w:after="25" w:line="349" w:lineRule="auto"/>
        <w:ind w:left="1338" w:right="6207"/>
        <w:jc w:val="left"/>
        <w:rPr>
          <w:sz w:val="24"/>
        </w:rPr>
      </w:pPr>
      <w:proofErr w:type="spellStart"/>
      <w:proofErr w:type="gramStart"/>
      <w:r>
        <w:t>regulador</w:t>
      </w:r>
      <w:proofErr w:type="spellEnd"/>
      <w:proofErr w:type="gram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  <w:proofErr w:type="spellStart"/>
      <w:r>
        <w:t>organizador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  <w:proofErr w:type="spellStart"/>
      <w:r>
        <w:t>reglamentador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spacing w:after="25" w:line="349" w:lineRule="auto"/>
        <w:ind w:left="1338" w:right="6207"/>
        <w:jc w:val="left"/>
      </w:pPr>
      <w:proofErr w:type="spellStart"/>
      <w:proofErr w:type="gramStart"/>
      <w:r>
        <w:t>jefe</w:t>
      </w:r>
      <w:proofErr w:type="spellEnd"/>
      <w:proofErr w:type="gram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spacing w:after="100" w:line="259" w:lineRule="auto"/>
        <w:ind w:left="426" w:right="0" w:firstLine="0"/>
        <w:jc w:val="left"/>
      </w:pPr>
      <w:r>
        <w:t xml:space="preserve"> </w:t>
      </w:r>
    </w:p>
    <w:p w:rsidR="00221DC0" w:rsidRDefault="00CE1B3F" w:rsidP="00CE1B3F">
      <w:pPr>
        <w:spacing w:after="7"/>
        <w:ind w:right="0"/>
      </w:pPr>
      <w:r>
        <w:rPr>
          <w:b/>
        </w:rPr>
        <w:t xml:space="preserve">5.  </w:t>
      </w:r>
      <w:proofErr w:type="spellStart"/>
      <w:r w:rsidR="00432EF8">
        <w:t>Relaciona</w:t>
      </w:r>
      <w:proofErr w:type="spellEnd"/>
      <w:r w:rsidR="00432EF8">
        <w:t xml:space="preserve"> </w:t>
      </w:r>
      <w:proofErr w:type="spellStart"/>
      <w:r w:rsidR="00432EF8">
        <w:t>las</w:t>
      </w:r>
      <w:proofErr w:type="spellEnd"/>
      <w:r w:rsidR="00432EF8">
        <w:t xml:space="preserve"> </w:t>
      </w:r>
      <w:proofErr w:type="spellStart"/>
      <w:r w:rsidR="00432EF8">
        <w:t>siguientes</w:t>
      </w:r>
      <w:proofErr w:type="spellEnd"/>
      <w:r w:rsidR="00432EF8">
        <w:t xml:space="preserve"> </w:t>
      </w:r>
      <w:proofErr w:type="spellStart"/>
      <w:r w:rsidR="00432EF8">
        <w:t>expresiones</w:t>
      </w:r>
      <w:proofErr w:type="spellEnd"/>
      <w:r w:rsidR="00432EF8">
        <w:t xml:space="preserve">, </w:t>
      </w:r>
      <w:proofErr w:type="gramStart"/>
      <w:r w:rsidR="00432EF8">
        <w:t>del</w:t>
      </w:r>
      <w:proofErr w:type="gramEnd"/>
      <w:r w:rsidR="00432EF8">
        <w:t xml:space="preserve"> </w:t>
      </w:r>
      <w:proofErr w:type="spellStart"/>
      <w:r w:rsidR="00432EF8">
        <w:t>mundo</w:t>
      </w:r>
      <w:proofErr w:type="spellEnd"/>
      <w:r w:rsidR="00432EF8">
        <w:t xml:space="preserve"> </w:t>
      </w:r>
      <w:proofErr w:type="spellStart"/>
      <w:r w:rsidR="00432EF8">
        <w:t>empresarial</w:t>
      </w:r>
      <w:proofErr w:type="spellEnd"/>
      <w:r w:rsidR="00432EF8">
        <w:t xml:space="preserve">, con </w:t>
      </w:r>
      <w:proofErr w:type="spellStart"/>
      <w:r w:rsidR="00432EF8">
        <w:t>su</w:t>
      </w:r>
      <w:proofErr w:type="spellEnd"/>
      <w:r w:rsidR="00432EF8">
        <w:t xml:space="preserve"> </w:t>
      </w:r>
      <w:proofErr w:type="spellStart"/>
      <w:r w:rsidR="00432EF8">
        <w:t>significado</w:t>
      </w:r>
      <w:proofErr w:type="spellEnd"/>
      <w:r w:rsidR="00432EF8">
        <w:t xml:space="preserve">. </w:t>
      </w:r>
      <w:proofErr w:type="spellStart"/>
      <w:r w:rsidR="004838C2">
        <w:t>Consulta</w:t>
      </w:r>
      <w:proofErr w:type="spellEnd"/>
      <w:r w:rsidR="004838C2">
        <w:t xml:space="preserve"> el </w:t>
      </w:r>
      <w:proofErr w:type="spellStart"/>
      <w:r w:rsidR="004838C2">
        <w:t>diccionario</w:t>
      </w:r>
      <w:proofErr w:type="spellEnd"/>
      <w:r w:rsidR="004838C2">
        <w:t>.</w:t>
      </w:r>
      <w:r w:rsidR="00432EF8">
        <w:t xml:space="preserve">  </w:t>
      </w:r>
    </w:p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621" w:type="dxa"/>
        <w:tblInd w:w="310" w:type="dxa"/>
        <w:tblLook w:val="04A0" w:firstRow="1" w:lastRow="0" w:firstColumn="1" w:lastColumn="0" w:noHBand="0" w:noVBand="1"/>
      </w:tblPr>
      <w:tblGrid>
        <w:gridCol w:w="2884"/>
        <w:gridCol w:w="1144"/>
        <w:gridCol w:w="1027"/>
        <w:gridCol w:w="349"/>
        <w:gridCol w:w="4217"/>
      </w:tblGrid>
      <w:tr w:rsidR="00221DC0">
        <w:trPr>
          <w:trHeight w:val="706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Plan de </w:t>
            </w:r>
            <w:proofErr w:type="spellStart"/>
            <w:r>
              <w:t>acción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t xml:space="preserve">Valor </w:t>
            </w:r>
            <w:proofErr w:type="spellStart"/>
            <w:r>
              <w:t>asociado</w:t>
            </w:r>
            <w:proofErr w:type="spellEnd"/>
            <w:r>
              <w:t xml:space="preserve"> a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determinada</w:t>
            </w:r>
            <w:proofErr w:type="spellEnd"/>
            <w:r>
              <w:t xml:space="preserve"> </w:t>
            </w:r>
            <w:proofErr w:type="spellStart"/>
            <w:r>
              <w:t>marca</w:t>
            </w:r>
            <w:proofErr w:type="spellEnd"/>
            <w:r>
              <w:t xml:space="preserve"> </w:t>
            </w:r>
            <w:proofErr w:type="spellStart"/>
            <w:r>
              <w:t>comercial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proofErr w:type="spellStart"/>
            <w:r>
              <w:t>consumidores</w:t>
            </w:r>
            <w:proofErr w:type="spellEnd"/>
            <w:r>
              <w:t xml:space="preserve">. </w:t>
            </w:r>
          </w:p>
        </w:tc>
      </w:tr>
      <w:tr w:rsidR="00221DC0">
        <w:trPr>
          <w:trHeight w:val="1167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Capital </w:t>
            </w:r>
            <w:proofErr w:type="spellStart"/>
            <w:r>
              <w:t>inicial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2" w:firstLine="0"/>
            </w:pPr>
            <w:proofErr w:type="spellStart"/>
            <w:proofErr w:type="gramStart"/>
            <w:r>
              <w:t>estímulo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ofrece</w:t>
            </w:r>
            <w:proofErr w:type="spellEnd"/>
            <w:r>
              <w:t xml:space="preserve"> a un </w:t>
            </w:r>
            <w:proofErr w:type="spellStart"/>
            <w:r>
              <w:t>trabajador</w:t>
            </w:r>
            <w:proofErr w:type="spellEnd"/>
            <w:r>
              <w:t xml:space="preserve"> o </w:t>
            </w:r>
            <w:proofErr w:type="spellStart"/>
            <w:r>
              <w:t>directivo</w:t>
            </w:r>
            <w:proofErr w:type="spellEnd"/>
            <w:r>
              <w:t xml:space="preserve"> en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sueldo</w:t>
            </w:r>
            <w:proofErr w:type="spellEnd"/>
            <w:r>
              <w:t xml:space="preserve"> para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mejore</w:t>
            </w:r>
            <w:proofErr w:type="spellEnd"/>
            <w: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proofErr w:type="spellStart"/>
            <w:r>
              <w:t>resultados</w:t>
            </w:r>
            <w:proofErr w:type="spellEnd"/>
            <w:r>
              <w:t xml:space="preserve">. </w:t>
            </w:r>
          </w:p>
        </w:tc>
      </w:tr>
      <w:tr w:rsidR="00221DC0">
        <w:trPr>
          <w:trHeight w:val="914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Franquicia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t>demanda</w:t>
            </w:r>
            <w:proofErr w:type="spellEnd"/>
            <w:proofErr w:type="gramEnd"/>
            <w:r>
              <w:t xml:space="preserve"> de un </w:t>
            </w:r>
            <w:proofErr w:type="spellStart"/>
            <w:r>
              <w:t>producto</w:t>
            </w:r>
            <w:proofErr w:type="spellEnd"/>
            <w:r>
              <w:t xml:space="preserve"> o </w:t>
            </w:r>
            <w:proofErr w:type="spellStart"/>
            <w:r>
              <w:t>servicio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la </w:t>
            </w:r>
            <w:proofErr w:type="spellStart"/>
            <w:r>
              <w:t>oferta</w:t>
            </w:r>
            <w:proofErr w:type="spellEnd"/>
            <w:r>
              <w:t xml:space="preserve"> del </w:t>
            </w:r>
            <w:proofErr w:type="spellStart"/>
            <w:r>
              <w:t>mercado</w:t>
            </w:r>
            <w:proofErr w:type="spellEnd"/>
            <w:r>
              <w:t xml:space="preserve"> no </w:t>
            </w:r>
            <w:proofErr w:type="spellStart"/>
            <w:r>
              <w:t>cubre</w:t>
            </w:r>
            <w:proofErr w:type="spellEnd"/>
            <w:r>
              <w:t xml:space="preserve">. </w:t>
            </w:r>
          </w:p>
        </w:tc>
      </w:tr>
      <w:tr w:rsidR="00221DC0">
        <w:trPr>
          <w:trHeight w:val="1166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Incentivos</w:t>
            </w:r>
            <w:proofErr w:type="spellEnd"/>
            <w:r>
              <w:t xml:space="preserve"> </w:t>
            </w:r>
            <w:proofErr w:type="spellStart"/>
            <w:r>
              <w:t>salariales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2" w:firstLine="0"/>
            </w:pPr>
            <w:proofErr w:type="spellStart"/>
            <w:proofErr w:type="gramStart"/>
            <w:r>
              <w:t>conjunto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medidas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llevan</w:t>
            </w:r>
            <w:proofErr w:type="spellEnd"/>
            <w:r>
              <w:t xml:space="preserve"> a </w:t>
            </w:r>
            <w:proofErr w:type="spellStart"/>
            <w:r>
              <w:t>cabo</w:t>
            </w:r>
            <w:proofErr w:type="spellEnd"/>
            <w:r>
              <w:t xml:space="preserve"> en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empresa</w:t>
            </w:r>
            <w:proofErr w:type="spellEnd"/>
            <w:r>
              <w:t xml:space="preserve"> para </w:t>
            </w:r>
            <w:proofErr w:type="spellStart"/>
            <w:r>
              <w:t>mejorar</w:t>
            </w:r>
            <w:proofErr w:type="spellEnd"/>
            <w:r>
              <w:t xml:space="preserve"> los </w:t>
            </w:r>
            <w:proofErr w:type="spellStart"/>
            <w:r>
              <w:t>resultados</w:t>
            </w:r>
            <w:proofErr w:type="spellEnd"/>
            <w:r>
              <w:t xml:space="preserve">. </w:t>
            </w:r>
          </w:p>
        </w:tc>
      </w:tr>
      <w:tr w:rsidR="00221DC0">
        <w:trPr>
          <w:trHeight w:val="1673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Nicho</w:t>
            </w:r>
            <w:proofErr w:type="spellEnd"/>
            <w:r>
              <w:t xml:space="preserve"> de </w:t>
            </w:r>
            <w:proofErr w:type="spellStart"/>
            <w:r>
              <w:t>mercado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2" w:firstLine="0"/>
            </w:pPr>
            <w:proofErr w:type="spellStart"/>
            <w:r>
              <w:t>Concesión</w:t>
            </w:r>
            <w:proofErr w:type="spellEnd"/>
            <w:r>
              <w:t xml:space="preserve"> de </w:t>
            </w:r>
            <w:proofErr w:type="spellStart"/>
            <w:r>
              <w:t>derechos</w:t>
            </w:r>
            <w:proofErr w:type="spellEnd"/>
            <w:r>
              <w:t xml:space="preserve"> de </w:t>
            </w:r>
            <w:proofErr w:type="spellStart"/>
            <w:r>
              <w:t>explotación</w:t>
            </w:r>
            <w:proofErr w:type="spellEnd"/>
            <w:r>
              <w:t xml:space="preserve"> de un </w:t>
            </w:r>
            <w:proofErr w:type="spellStart"/>
            <w:r>
              <w:t>producto</w:t>
            </w:r>
            <w:proofErr w:type="spellEnd"/>
            <w:r>
              <w:t xml:space="preserve">, </w:t>
            </w:r>
            <w:proofErr w:type="spellStart"/>
            <w:r>
              <w:t>actividad</w:t>
            </w:r>
            <w:proofErr w:type="spellEnd"/>
            <w:r>
              <w:t xml:space="preserve"> o 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comercial</w:t>
            </w:r>
            <w:proofErr w:type="spellEnd"/>
            <w:r>
              <w:t xml:space="preserve">, </w:t>
            </w:r>
            <w:proofErr w:type="spellStart"/>
            <w:r>
              <w:t>otorgada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empresa</w:t>
            </w:r>
            <w:proofErr w:type="spellEnd"/>
            <w:r>
              <w:t xml:space="preserve"> a </w:t>
            </w:r>
            <w:proofErr w:type="spellStart"/>
            <w:r>
              <w:t>una</w:t>
            </w:r>
            <w:proofErr w:type="spellEnd"/>
            <w:r>
              <w:t xml:space="preserve"> o </w:t>
            </w:r>
            <w:proofErr w:type="spellStart"/>
            <w:r>
              <w:t>varias</w:t>
            </w:r>
            <w:proofErr w:type="spellEnd"/>
            <w:r>
              <w:t xml:space="preserve"> personas en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zona</w:t>
            </w:r>
            <w:proofErr w:type="spellEnd"/>
            <w:r>
              <w:t xml:space="preserve"> </w:t>
            </w:r>
            <w:proofErr w:type="spellStart"/>
            <w:r>
              <w:t>determinada</w:t>
            </w:r>
            <w:proofErr w:type="spellEnd"/>
            <w:r>
              <w:t xml:space="preserve">. </w:t>
            </w:r>
          </w:p>
        </w:tc>
      </w:tr>
      <w:tr w:rsidR="00221DC0">
        <w:trPr>
          <w:trHeight w:val="1167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Socio </w:t>
            </w:r>
            <w:proofErr w:type="spellStart"/>
            <w:r>
              <w:t>capitalista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61" w:firstLine="0"/>
            </w:pPr>
            <w:proofErr w:type="gramStart"/>
            <w:r>
              <w:t>persona</w:t>
            </w:r>
            <w:proofErr w:type="gram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invierte</w:t>
            </w:r>
            <w:proofErr w:type="spellEnd"/>
            <w:r>
              <w:t xml:space="preserve"> </w:t>
            </w:r>
            <w:proofErr w:type="spellStart"/>
            <w:r>
              <w:t>dinero</w:t>
            </w:r>
            <w:proofErr w:type="spellEnd"/>
            <w:r>
              <w:t xml:space="preserve"> en un </w:t>
            </w:r>
            <w:proofErr w:type="spellStart"/>
            <w:r>
              <w:t>negocio</w:t>
            </w:r>
            <w:proofErr w:type="spellEnd"/>
            <w:r>
              <w:t xml:space="preserve"> sin </w:t>
            </w:r>
            <w:proofErr w:type="spellStart"/>
            <w:r>
              <w:t>participar</w:t>
            </w:r>
            <w:proofErr w:type="spellEnd"/>
            <w:r>
              <w:t xml:space="preserve"> en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actividad</w:t>
            </w:r>
            <w:proofErr w:type="spellEnd"/>
            <w:r>
              <w:t xml:space="preserve">, con el </w:t>
            </w:r>
            <w:proofErr w:type="spellStart"/>
            <w:r>
              <w:t>objeto</w:t>
            </w:r>
            <w:proofErr w:type="spellEnd"/>
            <w:r>
              <w:t xml:space="preserve"> de </w:t>
            </w:r>
            <w:proofErr w:type="spellStart"/>
            <w:r>
              <w:t>obtener</w:t>
            </w:r>
            <w:proofErr w:type="spellEnd"/>
            <w:r>
              <w:t xml:space="preserve"> un </w:t>
            </w:r>
            <w:proofErr w:type="spellStart"/>
            <w:r>
              <w:t>beneficio</w:t>
            </w:r>
            <w:proofErr w:type="spellEnd"/>
            <w:r>
              <w:t xml:space="preserve">. </w:t>
            </w:r>
          </w:p>
        </w:tc>
      </w:tr>
      <w:tr w:rsidR="00221DC0">
        <w:trPr>
          <w:trHeight w:val="706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Imagen</w:t>
            </w:r>
            <w:proofErr w:type="spellEnd"/>
            <w:r>
              <w:t xml:space="preserve"> de </w:t>
            </w:r>
            <w:proofErr w:type="spellStart"/>
            <w:r>
              <w:t>marca</w:t>
            </w:r>
            <w:proofErr w:type="spellEnd"/>
            <w: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■ 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t>dinero</w:t>
            </w:r>
            <w:proofErr w:type="spellEnd"/>
            <w:proofErr w:type="gramEnd"/>
            <w:r>
              <w:t xml:space="preserve"> o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destinan</w:t>
            </w:r>
            <w:proofErr w:type="spellEnd"/>
            <w:r>
              <w:t xml:space="preserve"> para la </w:t>
            </w:r>
            <w:proofErr w:type="spellStart"/>
            <w:r>
              <w:t>formación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nueva</w:t>
            </w:r>
            <w:proofErr w:type="spellEnd"/>
            <w:r>
              <w:t xml:space="preserve"> </w:t>
            </w:r>
            <w:proofErr w:type="spellStart"/>
            <w:r>
              <w:t>empresa</w:t>
            </w:r>
            <w:proofErr w:type="spellEnd"/>
            <w:r>
              <w:t xml:space="preserve">. </w:t>
            </w:r>
          </w:p>
        </w:tc>
      </w:tr>
    </w:tbl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3F2F76" w:rsidRDefault="003F2F76" w:rsidP="00CE1B3F">
      <w:pPr>
        <w:spacing w:after="0"/>
        <w:ind w:right="0"/>
        <w:rPr>
          <w:b/>
        </w:rPr>
      </w:pPr>
    </w:p>
    <w:p w:rsidR="003F2F76" w:rsidRDefault="003F2F76" w:rsidP="00CE1B3F">
      <w:pPr>
        <w:spacing w:after="0"/>
        <w:ind w:right="0"/>
        <w:rPr>
          <w:b/>
        </w:rPr>
      </w:pPr>
    </w:p>
    <w:p w:rsidR="00221DC0" w:rsidRDefault="00CE1B3F" w:rsidP="00CE1B3F">
      <w:pPr>
        <w:spacing w:after="0"/>
        <w:ind w:right="0"/>
      </w:pPr>
      <w:r>
        <w:rPr>
          <w:b/>
        </w:rPr>
        <w:t xml:space="preserve">6.  </w:t>
      </w:r>
      <w:proofErr w:type="spellStart"/>
      <w:r w:rsidR="003F2F76">
        <w:t>Visiona</w:t>
      </w:r>
      <w:proofErr w:type="spellEnd"/>
      <w:r w:rsidR="003F2F76">
        <w:t xml:space="preserve"> </w:t>
      </w:r>
      <w:r w:rsidR="00432EF8">
        <w:t xml:space="preserve">el </w:t>
      </w:r>
      <w:proofErr w:type="spellStart"/>
      <w:r w:rsidR="00432EF8">
        <w:t>siguiente</w:t>
      </w:r>
      <w:proofErr w:type="spellEnd"/>
      <w:r w:rsidR="00432EF8">
        <w:t xml:space="preserve"> </w:t>
      </w:r>
      <w:proofErr w:type="spellStart"/>
      <w:r w:rsidR="00432EF8">
        <w:t>vídeo</w:t>
      </w:r>
      <w:proofErr w:type="spellEnd"/>
      <w:r w:rsidR="00432EF8">
        <w:t xml:space="preserve"> </w:t>
      </w:r>
      <w:proofErr w:type="spellStart"/>
      <w:r w:rsidR="00432EF8">
        <w:t>sobre</w:t>
      </w:r>
      <w:proofErr w:type="spellEnd"/>
      <w:r w:rsidR="00432EF8">
        <w:t xml:space="preserve"> el </w:t>
      </w:r>
      <w:proofErr w:type="spellStart"/>
      <w:r w:rsidR="00432EF8">
        <w:t>trabajo</w:t>
      </w:r>
      <w:proofErr w:type="spellEnd"/>
      <w:r w:rsidR="00432EF8">
        <w:t xml:space="preserve"> en </w:t>
      </w:r>
      <w:proofErr w:type="spellStart"/>
      <w:r w:rsidR="00432EF8">
        <w:t>equipo</w:t>
      </w:r>
      <w:proofErr w:type="spellEnd"/>
      <w:r w:rsidR="00432EF8">
        <w:t xml:space="preserve"> y la </w:t>
      </w:r>
      <w:proofErr w:type="spellStart"/>
      <w:r w:rsidR="00432EF8">
        <w:t>colaboración</w:t>
      </w:r>
      <w:proofErr w:type="spellEnd"/>
      <w:r w:rsidR="00432EF8">
        <w:t xml:space="preserve">: </w:t>
      </w:r>
      <w:hyperlink r:id="rId15">
        <w:r w:rsidR="00432EF8">
          <w:t>http://inicia.oupe.es/le1e0519</w:t>
        </w:r>
      </w:hyperlink>
      <w:hyperlink r:id="rId16">
        <w:r w:rsidR="00432EF8">
          <w:t>.</w:t>
        </w:r>
      </w:hyperlink>
      <w:r w:rsidR="00432EF8">
        <w:t xml:space="preserve"> </w:t>
      </w:r>
    </w:p>
    <w:p w:rsidR="00221DC0" w:rsidRDefault="00432EF8">
      <w:pPr>
        <w:spacing w:after="19" w:line="259" w:lineRule="auto"/>
        <w:ind w:left="360" w:right="0" w:firstLine="0"/>
        <w:jc w:val="left"/>
      </w:pPr>
      <w:r>
        <w:t xml:space="preserve"> </w:t>
      </w:r>
    </w:p>
    <w:p w:rsidR="00221DC0" w:rsidRDefault="00CE1B3F" w:rsidP="00CE1B3F">
      <w:pPr>
        <w:spacing w:after="7"/>
        <w:ind w:right="0"/>
      </w:pPr>
      <w:r>
        <w:rPr>
          <w:b/>
        </w:rPr>
        <w:t xml:space="preserve">7.  </w:t>
      </w:r>
      <w:proofErr w:type="spellStart"/>
      <w:r w:rsidR="00432EF8">
        <w:t>Indica</w:t>
      </w:r>
      <w:proofErr w:type="spellEnd"/>
      <w:r w:rsidR="00432EF8">
        <w:t xml:space="preserve"> </w:t>
      </w:r>
      <w:proofErr w:type="spellStart"/>
      <w:r w:rsidR="00432EF8">
        <w:t>qué</w:t>
      </w:r>
      <w:proofErr w:type="spellEnd"/>
      <w:r w:rsidR="00432EF8">
        <w:t xml:space="preserve"> </w:t>
      </w:r>
      <w:proofErr w:type="spellStart"/>
      <w:r w:rsidR="00432EF8">
        <w:t>tipo</w:t>
      </w:r>
      <w:proofErr w:type="spellEnd"/>
      <w:r w:rsidR="00432EF8">
        <w:t xml:space="preserve"> de </w:t>
      </w:r>
      <w:proofErr w:type="spellStart"/>
      <w:r w:rsidR="00432EF8">
        <w:t>argumento</w:t>
      </w:r>
      <w:proofErr w:type="spellEnd"/>
      <w:r w:rsidR="00432EF8">
        <w:t xml:space="preserve"> se </w:t>
      </w:r>
      <w:proofErr w:type="spellStart"/>
      <w:r w:rsidR="00432EF8">
        <w:t>emplea</w:t>
      </w:r>
      <w:proofErr w:type="spellEnd"/>
      <w:r w:rsidR="00432EF8">
        <w:t xml:space="preserve"> en </w:t>
      </w:r>
      <w:proofErr w:type="spellStart"/>
      <w:r w:rsidR="00432EF8">
        <w:t>cada</w:t>
      </w:r>
      <w:proofErr w:type="spellEnd"/>
      <w:r w:rsidR="00432EF8">
        <w:t xml:space="preserve"> </w:t>
      </w:r>
      <w:proofErr w:type="spellStart"/>
      <w:r w:rsidR="00432EF8">
        <w:t>una</w:t>
      </w:r>
      <w:proofErr w:type="spellEnd"/>
      <w:r w:rsidR="00432EF8">
        <w:t xml:space="preserve"> de </w:t>
      </w:r>
      <w:proofErr w:type="spellStart"/>
      <w:r w:rsidR="00432EF8">
        <w:t>las</w:t>
      </w:r>
      <w:proofErr w:type="spellEnd"/>
      <w:r w:rsidR="00432EF8">
        <w:t xml:space="preserve"> </w:t>
      </w:r>
      <w:proofErr w:type="spellStart"/>
      <w:r w:rsidR="00432EF8">
        <w:t>siguientes</w:t>
      </w:r>
      <w:proofErr w:type="spellEnd"/>
      <w:r w:rsidR="00432EF8">
        <w:t xml:space="preserve"> </w:t>
      </w:r>
      <w:proofErr w:type="spellStart"/>
      <w:r w:rsidR="00432EF8">
        <w:t>aseveraciones</w:t>
      </w:r>
      <w:proofErr w:type="spellEnd"/>
      <w:r w:rsidR="00432EF8">
        <w:t xml:space="preserve">.  </w:t>
      </w:r>
    </w:p>
    <w:p w:rsidR="00221DC0" w:rsidRDefault="00432EF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221DC0" w:rsidRDefault="003F2F76" w:rsidP="003F2F76">
      <w:pPr>
        <w:spacing w:after="76"/>
        <w:ind w:right="0"/>
      </w:pPr>
      <w:r>
        <w:rPr>
          <w:b/>
        </w:rPr>
        <w:t xml:space="preserve">a.    </w:t>
      </w:r>
      <w:proofErr w:type="spellStart"/>
      <w:r w:rsidR="00432EF8">
        <w:t>Parece</w:t>
      </w:r>
      <w:proofErr w:type="spellEnd"/>
      <w:r w:rsidR="00432EF8">
        <w:t xml:space="preserve"> </w:t>
      </w:r>
      <w:proofErr w:type="spellStart"/>
      <w:r w:rsidR="00432EF8">
        <w:t>razonable</w:t>
      </w:r>
      <w:proofErr w:type="spellEnd"/>
      <w:r w:rsidR="00432EF8">
        <w:t xml:space="preserve"> </w:t>
      </w:r>
      <w:proofErr w:type="spellStart"/>
      <w:r w:rsidR="00432EF8">
        <w:t>que</w:t>
      </w:r>
      <w:proofErr w:type="spellEnd"/>
      <w:r w:rsidR="00432EF8">
        <w:t xml:space="preserve"> </w:t>
      </w:r>
      <w:proofErr w:type="gramStart"/>
      <w:r w:rsidR="00432EF8">
        <w:t>un</w:t>
      </w:r>
      <w:proofErr w:type="gramEnd"/>
      <w:r w:rsidR="00432EF8">
        <w:t xml:space="preserve"> </w:t>
      </w:r>
      <w:proofErr w:type="spellStart"/>
      <w:r w:rsidR="00432EF8">
        <w:t>zapato</w:t>
      </w:r>
      <w:proofErr w:type="spellEnd"/>
      <w:r w:rsidR="00432EF8">
        <w:t xml:space="preserve"> </w:t>
      </w:r>
      <w:proofErr w:type="spellStart"/>
      <w:r w:rsidR="00432EF8">
        <w:t>artesanal</w:t>
      </w:r>
      <w:proofErr w:type="spellEnd"/>
      <w:r w:rsidR="00432EF8">
        <w:t xml:space="preserve"> </w:t>
      </w:r>
      <w:proofErr w:type="spellStart"/>
      <w:r w:rsidR="00432EF8">
        <w:t>salga</w:t>
      </w:r>
      <w:proofErr w:type="spellEnd"/>
      <w:r w:rsidR="00432EF8">
        <w:t xml:space="preserve"> </w:t>
      </w:r>
      <w:proofErr w:type="spellStart"/>
      <w:r w:rsidR="00432EF8">
        <w:t>más</w:t>
      </w:r>
      <w:proofErr w:type="spellEnd"/>
      <w:r w:rsidR="00432EF8">
        <w:t xml:space="preserve"> </w:t>
      </w:r>
      <w:proofErr w:type="spellStart"/>
      <w:r w:rsidR="00432EF8">
        <w:t>caro</w:t>
      </w:r>
      <w:proofErr w:type="spellEnd"/>
      <w:r w:rsidR="00432EF8">
        <w:t xml:space="preserve"> </w:t>
      </w:r>
      <w:proofErr w:type="spellStart"/>
      <w:r w:rsidR="00432EF8">
        <w:t>que</w:t>
      </w:r>
      <w:proofErr w:type="spellEnd"/>
      <w:r w:rsidR="00432EF8">
        <w:t xml:space="preserve"> </w:t>
      </w:r>
      <w:proofErr w:type="spellStart"/>
      <w:r w:rsidR="00432EF8">
        <w:t>uno</w:t>
      </w:r>
      <w:proofErr w:type="spellEnd"/>
      <w:r w:rsidR="00432EF8">
        <w:t xml:space="preserve"> industrial, </w:t>
      </w:r>
      <w:proofErr w:type="spellStart"/>
      <w:r w:rsidR="00432EF8">
        <w:t>pero</w:t>
      </w:r>
      <w:proofErr w:type="spellEnd"/>
      <w:r w:rsidR="00432EF8">
        <w:t xml:space="preserve"> </w:t>
      </w:r>
      <w:proofErr w:type="spellStart"/>
      <w:r w:rsidR="00432EF8">
        <w:t>su</w:t>
      </w:r>
      <w:proofErr w:type="spellEnd"/>
      <w:r w:rsidR="00432EF8">
        <w:t xml:space="preserve"> </w:t>
      </w:r>
      <w:proofErr w:type="spellStart"/>
      <w:r w:rsidR="00432EF8">
        <w:t>acabado</w:t>
      </w:r>
      <w:proofErr w:type="spellEnd"/>
      <w:r w:rsidR="00432EF8">
        <w:t xml:space="preserve"> </w:t>
      </w:r>
      <w:proofErr w:type="spellStart"/>
      <w:r w:rsidR="00432EF8">
        <w:t>siempre</w:t>
      </w:r>
      <w:proofErr w:type="spellEnd"/>
      <w:r w:rsidR="00432EF8">
        <w:t xml:space="preserve"> </w:t>
      </w:r>
      <w:proofErr w:type="spellStart"/>
      <w:r w:rsidR="00432EF8">
        <w:t>estará</w:t>
      </w:r>
      <w:proofErr w:type="spellEnd"/>
      <w:r w:rsidR="00432EF8">
        <w:t xml:space="preserve"> </w:t>
      </w:r>
      <w:proofErr w:type="spellStart"/>
      <w:r w:rsidR="00432EF8">
        <w:t>más</w:t>
      </w:r>
      <w:proofErr w:type="spellEnd"/>
      <w:r w:rsidR="00432EF8">
        <w:t xml:space="preserve"> </w:t>
      </w:r>
      <w:proofErr w:type="spellStart"/>
      <w:r w:rsidR="00432EF8">
        <w:t>cuidado</w:t>
      </w:r>
      <w:proofErr w:type="spellEnd"/>
      <w:r w:rsidR="00432EF8">
        <w:t xml:space="preserve">.  </w:t>
      </w:r>
    </w:p>
    <w:tbl>
      <w:tblPr>
        <w:tblStyle w:val="TableGrid"/>
        <w:tblW w:w="4035" w:type="dxa"/>
        <w:tblInd w:w="120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3444"/>
        <w:gridCol w:w="284"/>
        <w:gridCol w:w="307"/>
      </w:tblGrid>
      <w:tr w:rsidR="00221DC0">
        <w:trPr>
          <w:trHeight w:val="38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La </w:t>
            </w:r>
            <w:proofErr w:type="spellStart"/>
            <w:r>
              <w:t>opinión</w:t>
            </w:r>
            <w:proofErr w:type="spellEnd"/>
            <w:r>
              <w:t xml:space="preserve"> de la </w:t>
            </w:r>
            <w:proofErr w:type="spellStart"/>
            <w:r>
              <w:t>mayoría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</w:t>
            </w:r>
            <w:proofErr w:type="spellStart"/>
            <w:r>
              <w:t>científico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de </w:t>
            </w:r>
            <w:proofErr w:type="spellStart"/>
            <w:r>
              <w:t>autoridad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Sabiduría</w:t>
            </w:r>
            <w:proofErr w:type="spellEnd"/>
            <w:r>
              <w:t xml:space="preserve"> popular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r>
              <w:t xml:space="preserve">La </w:t>
            </w:r>
            <w:proofErr w:type="spellStart"/>
            <w:r>
              <w:t>experiencia</w:t>
            </w:r>
            <w:proofErr w:type="spellEnd"/>
            <w:r>
              <w:t xml:space="preserve"> personal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38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</w:t>
            </w:r>
            <w:proofErr w:type="spellStart"/>
            <w:r>
              <w:t>lógico</w:t>
            </w:r>
            <w:proofErr w:type="spellEnd"/>
            <w:r>
              <w:t xml:space="preserve"> y </w:t>
            </w:r>
            <w:proofErr w:type="spellStart"/>
            <w:r>
              <w:t>razonable</w:t>
            </w:r>
            <w:proofErr w:type="spellEnd"/>
            <w:r>
              <w:t xml:space="preserve">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221DC0" w:rsidRDefault="00432EF8">
      <w:pPr>
        <w:spacing w:after="18" w:line="259" w:lineRule="auto"/>
        <w:ind w:left="644" w:right="0" w:firstLine="0"/>
        <w:jc w:val="left"/>
      </w:pPr>
      <w:r>
        <w:t xml:space="preserve"> </w:t>
      </w:r>
    </w:p>
    <w:p w:rsidR="00221DC0" w:rsidRDefault="00432EF8">
      <w:pPr>
        <w:spacing w:after="19" w:line="259" w:lineRule="auto"/>
        <w:ind w:left="644" w:right="0" w:firstLine="0"/>
        <w:jc w:val="left"/>
      </w:pPr>
      <w:r>
        <w:t xml:space="preserve"> </w:t>
      </w:r>
    </w:p>
    <w:p w:rsidR="00221DC0" w:rsidRDefault="003F2F76" w:rsidP="003F2F76">
      <w:pPr>
        <w:spacing w:after="76"/>
        <w:ind w:right="0"/>
      </w:pPr>
      <w:r>
        <w:rPr>
          <w:b/>
        </w:rPr>
        <w:t xml:space="preserve">b.    </w:t>
      </w:r>
      <w:proofErr w:type="spellStart"/>
      <w:r w:rsidR="00432EF8">
        <w:t>Tengo</w:t>
      </w:r>
      <w:proofErr w:type="spellEnd"/>
      <w:r w:rsidR="00432EF8">
        <w:t xml:space="preserve"> </w:t>
      </w:r>
      <w:proofErr w:type="spellStart"/>
      <w:r w:rsidR="00432EF8">
        <w:t>comprobado</w:t>
      </w:r>
      <w:proofErr w:type="spellEnd"/>
      <w:r w:rsidR="00432EF8">
        <w:t xml:space="preserve"> </w:t>
      </w:r>
      <w:proofErr w:type="spellStart"/>
      <w:r w:rsidR="00432EF8">
        <w:t>que</w:t>
      </w:r>
      <w:proofErr w:type="spellEnd"/>
      <w:r w:rsidR="00432EF8">
        <w:t xml:space="preserve"> los </w:t>
      </w:r>
      <w:proofErr w:type="spellStart"/>
      <w:r w:rsidR="00432EF8">
        <w:t>zapatos</w:t>
      </w:r>
      <w:proofErr w:type="spellEnd"/>
      <w:r w:rsidR="00432EF8">
        <w:t xml:space="preserve"> </w:t>
      </w:r>
      <w:proofErr w:type="spellStart"/>
      <w:r w:rsidR="00432EF8">
        <w:t>baratos</w:t>
      </w:r>
      <w:proofErr w:type="spellEnd"/>
      <w:r w:rsidR="00432EF8">
        <w:t xml:space="preserve"> no </w:t>
      </w:r>
      <w:proofErr w:type="spellStart"/>
      <w:r w:rsidR="00432EF8">
        <w:t>duran</w:t>
      </w:r>
      <w:proofErr w:type="spellEnd"/>
      <w:r w:rsidR="00432EF8">
        <w:t xml:space="preserve"> </w:t>
      </w:r>
      <w:proofErr w:type="spellStart"/>
      <w:proofErr w:type="gramStart"/>
      <w:r w:rsidR="00432EF8">
        <w:t>ni</w:t>
      </w:r>
      <w:proofErr w:type="spellEnd"/>
      <w:proofErr w:type="gramEnd"/>
      <w:r w:rsidR="00432EF8">
        <w:t xml:space="preserve"> la </w:t>
      </w:r>
      <w:proofErr w:type="spellStart"/>
      <w:r w:rsidR="00432EF8">
        <w:t>mitad</w:t>
      </w:r>
      <w:proofErr w:type="spellEnd"/>
      <w:r w:rsidR="00432EF8">
        <w:t xml:space="preserve"> </w:t>
      </w:r>
      <w:proofErr w:type="spellStart"/>
      <w:r w:rsidR="00432EF8">
        <w:t>que</w:t>
      </w:r>
      <w:proofErr w:type="spellEnd"/>
      <w:r w:rsidR="00432EF8">
        <w:t xml:space="preserve"> </w:t>
      </w:r>
      <w:proofErr w:type="spellStart"/>
      <w:r w:rsidR="00432EF8">
        <w:t>uno</w:t>
      </w:r>
      <w:proofErr w:type="spellEnd"/>
      <w:r w:rsidR="00432EF8">
        <w:t xml:space="preserve"> de </w:t>
      </w:r>
      <w:proofErr w:type="spellStart"/>
      <w:r w:rsidR="00432EF8">
        <w:t>calidad</w:t>
      </w:r>
      <w:proofErr w:type="spellEnd"/>
      <w:r w:rsidR="00432EF8">
        <w:t xml:space="preserve">.  </w:t>
      </w:r>
    </w:p>
    <w:tbl>
      <w:tblPr>
        <w:tblStyle w:val="TableGrid"/>
        <w:tblW w:w="4035" w:type="dxa"/>
        <w:tblInd w:w="120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3444"/>
        <w:gridCol w:w="284"/>
        <w:gridCol w:w="307"/>
      </w:tblGrid>
      <w:tr w:rsidR="00221DC0">
        <w:trPr>
          <w:trHeight w:val="38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La </w:t>
            </w:r>
            <w:proofErr w:type="spellStart"/>
            <w:r>
              <w:t>opinión</w:t>
            </w:r>
            <w:proofErr w:type="spellEnd"/>
            <w:r>
              <w:t xml:space="preserve"> de la </w:t>
            </w:r>
            <w:proofErr w:type="spellStart"/>
            <w:r>
              <w:t>mayoría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</w:t>
            </w:r>
            <w:proofErr w:type="spellStart"/>
            <w:r>
              <w:t>científico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de </w:t>
            </w:r>
            <w:proofErr w:type="spellStart"/>
            <w:r>
              <w:t>autoridad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Sabiduría</w:t>
            </w:r>
            <w:proofErr w:type="spellEnd"/>
            <w:r>
              <w:t xml:space="preserve"> popular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r>
              <w:t xml:space="preserve">La </w:t>
            </w:r>
            <w:proofErr w:type="spellStart"/>
            <w:r>
              <w:t>experiencia</w:t>
            </w:r>
            <w:proofErr w:type="spellEnd"/>
            <w:r>
              <w:t xml:space="preserve"> personal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38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</w:t>
            </w:r>
            <w:proofErr w:type="spellStart"/>
            <w:r>
              <w:t>lógico</w:t>
            </w:r>
            <w:proofErr w:type="spellEnd"/>
            <w:r>
              <w:t xml:space="preserve"> y </w:t>
            </w:r>
            <w:proofErr w:type="spellStart"/>
            <w:r>
              <w:t>razonable</w:t>
            </w:r>
            <w:proofErr w:type="spellEnd"/>
            <w:r>
              <w:t xml:space="preserve">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221DC0" w:rsidRDefault="00432EF8">
      <w:pPr>
        <w:spacing w:after="0" w:line="259" w:lineRule="auto"/>
        <w:ind w:left="1365" w:right="0" w:firstLine="0"/>
        <w:jc w:val="left"/>
      </w:pPr>
      <w:r>
        <w:t xml:space="preserve"> </w:t>
      </w:r>
    </w:p>
    <w:p w:rsidR="00221DC0" w:rsidRDefault="00432EF8">
      <w:pPr>
        <w:spacing w:after="1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221DC0" w:rsidRDefault="003F2F76" w:rsidP="003F2F76">
      <w:pPr>
        <w:spacing w:after="369"/>
        <w:ind w:right="0"/>
      </w:pPr>
      <w:r>
        <w:rPr>
          <w:b/>
        </w:rPr>
        <w:t xml:space="preserve">c.    </w:t>
      </w:r>
      <w:r w:rsidR="00432EF8">
        <w:t xml:space="preserve">No </w:t>
      </w:r>
      <w:proofErr w:type="spellStart"/>
      <w:r w:rsidR="00432EF8">
        <w:t>compres</w:t>
      </w:r>
      <w:proofErr w:type="spellEnd"/>
      <w:r w:rsidR="00432EF8">
        <w:t xml:space="preserve"> </w:t>
      </w:r>
      <w:proofErr w:type="spellStart"/>
      <w:r w:rsidR="00432EF8">
        <w:t>más</w:t>
      </w:r>
      <w:proofErr w:type="spellEnd"/>
      <w:r w:rsidR="00432EF8">
        <w:t xml:space="preserve"> </w:t>
      </w:r>
      <w:proofErr w:type="spellStart"/>
      <w:r w:rsidR="00432EF8">
        <w:t>esos</w:t>
      </w:r>
      <w:proofErr w:type="spellEnd"/>
      <w:r w:rsidR="00432EF8">
        <w:t xml:space="preserve"> </w:t>
      </w:r>
      <w:proofErr w:type="spellStart"/>
      <w:r w:rsidR="00432EF8">
        <w:t>zapatos</w:t>
      </w:r>
      <w:proofErr w:type="spellEnd"/>
      <w:r w:rsidR="00432EF8">
        <w:t xml:space="preserve">. </w:t>
      </w:r>
      <w:proofErr w:type="spellStart"/>
      <w:r w:rsidR="00432EF8">
        <w:t>Ya</w:t>
      </w:r>
      <w:proofErr w:type="spellEnd"/>
      <w:r w:rsidR="00432EF8">
        <w:t xml:space="preserve"> lo </w:t>
      </w:r>
      <w:proofErr w:type="spellStart"/>
      <w:r w:rsidR="00432EF8">
        <w:t>decía</w:t>
      </w:r>
      <w:proofErr w:type="spellEnd"/>
      <w:r w:rsidR="00432EF8">
        <w:t xml:space="preserve"> mi </w:t>
      </w:r>
      <w:proofErr w:type="spellStart"/>
      <w:r w:rsidR="00432EF8">
        <w:t>abuela</w:t>
      </w:r>
      <w:proofErr w:type="spellEnd"/>
      <w:r w:rsidR="00432EF8">
        <w:t xml:space="preserve">: lo </w:t>
      </w:r>
      <w:proofErr w:type="spellStart"/>
      <w:r w:rsidR="00432EF8">
        <w:t>barato</w:t>
      </w:r>
      <w:proofErr w:type="spellEnd"/>
      <w:r w:rsidR="00432EF8">
        <w:t xml:space="preserve"> sale </w:t>
      </w:r>
      <w:proofErr w:type="spellStart"/>
      <w:r w:rsidR="00432EF8">
        <w:t>caro</w:t>
      </w:r>
      <w:proofErr w:type="spellEnd"/>
      <w:r w:rsidR="00432EF8">
        <w:t xml:space="preserve">.  </w:t>
      </w:r>
    </w:p>
    <w:p w:rsidR="00221DC0" w:rsidRDefault="00432EF8">
      <w:pPr>
        <w:tabs>
          <w:tab w:val="center" w:pos="2405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opinión</w:t>
      </w:r>
      <w:proofErr w:type="spellEnd"/>
      <w:r>
        <w:t xml:space="preserve"> de la </w:t>
      </w:r>
      <w:proofErr w:type="spellStart"/>
      <w:r>
        <w:t>mayoría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tabs>
          <w:tab w:val="center" w:pos="2203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380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de </w:t>
      </w:r>
      <w:proofErr w:type="spellStart"/>
      <w:r>
        <w:t>autoridad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071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Sabiduría</w:t>
      </w:r>
      <w:proofErr w:type="spellEnd"/>
      <w:r>
        <w:t xml:space="preserve"> popular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370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experiencia</w:t>
      </w:r>
      <w:proofErr w:type="spellEnd"/>
      <w:r>
        <w:t xml:space="preserve"> personal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tabs>
          <w:tab w:val="center" w:pos="2688"/>
          <w:tab w:val="center" w:pos="4907"/>
        </w:tabs>
        <w:spacing w:after="91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</w:t>
      </w:r>
      <w:proofErr w:type="spellStart"/>
      <w:r>
        <w:t>lógico</w:t>
      </w:r>
      <w:proofErr w:type="spellEnd"/>
      <w:r>
        <w:t xml:space="preserve"> y </w:t>
      </w:r>
      <w:proofErr w:type="spellStart"/>
      <w:r>
        <w:t>razonable</w:t>
      </w:r>
      <w:proofErr w:type="spellEnd"/>
      <w:r>
        <w:t xml:space="preserve">.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spacing w:after="19" w:line="259" w:lineRule="auto"/>
        <w:ind w:left="644" w:right="0" w:firstLine="0"/>
        <w:jc w:val="left"/>
      </w:pPr>
      <w:r>
        <w:lastRenderedPageBreak/>
        <w:t xml:space="preserve"> </w:t>
      </w:r>
    </w:p>
    <w:p w:rsidR="00221DC0" w:rsidRDefault="00432EF8">
      <w:pPr>
        <w:spacing w:after="18" w:line="259" w:lineRule="auto"/>
        <w:ind w:left="644" w:right="0" w:firstLine="0"/>
        <w:jc w:val="left"/>
      </w:pPr>
      <w:r>
        <w:t xml:space="preserve"> </w:t>
      </w:r>
    </w:p>
    <w:p w:rsidR="00221DC0" w:rsidRDefault="003F2F76" w:rsidP="003F2F76">
      <w:pPr>
        <w:spacing w:after="365"/>
        <w:ind w:right="0"/>
      </w:pPr>
      <w:r>
        <w:rPr>
          <w:b/>
        </w:rPr>
        <w:t xml:space="preserve">d.    </w:t>
      </w:r>
      <w:r w:rsidR="00432EF8">
        <w:t xml:space="preserve">Los </w:t>
      </w:r>
      <w:proofErr w:type="spellStart"/>
      <w:r w:rsidR="00432EF8">
        <w:t>zapatos</w:t>
      </w:r>
      <w:proofErr w:type="spellEnd"/>
      <w:r w:rsidR="00432EF8">
        <w:t xml:space="preserve"> de </w:t>
      </w:r>
      <w:proofErr w:type="spellStart"/>
      <w:r w:rsidR="00432EF8">
        <w:t>cuero</w:t>
      </w:r>
      <w:proofErr w:type="spellEnd"/>
      <w:r w:rsidR="00432EF8">
        <w:t xml:space="preserve"> </w:t>
      </w:r>
      <w:proofErr w:type="spellStart"/>
      <w:r w:rsidR="00432EF8">
        <w:t>transpiran</w:t>
      </w:r>
      <w:proofErr w:type="spellEnd"/>
      <w:r w:rsidR="00432EF8">
        <w:t xml:space="preserve"> </w:t>
      </w:r>
      <w:proofErr w:type="spellStart"/>
      <w:r w:rsidR="00432EF8">
        <w:t>mejor</w:t>
      </w:r>
      <w:proofErr w:type="spellEnd"/>
      <w:r w:rsidR="00432EF8">
        <w:t xml:space="preserve">, </w:t>
      </w:r>
      <w:proofErr w:type="spellStart"/>
      <w:r w:rsidR="00432EF8">
        <w:t>pues</w:t>
      </w:r>
      <w:proofErr w:type="spellEnd"/>
      <w:r w:rsidR="00432EF8">
        <w:t xml:space="preserve">, al </w:t>
      </w:r>
      <w:proofErr w:type="spellStart"/>
      <w:r w:rsidR="00432EF8">
        <w:t>contrario</w:t>
      </w:r>
      <w:proofErr w:type="spellEnd"/>
      <w:r w:rsidR="00432EF8">
        <w:t xml:space="preserve"> </w:t>
      </w:r>
      <w:proofErr w:type="spellStart"/>
      <w:r w:rsidR="00432EF8">
        <w:t>que</w:t>
      </w:r>
      <w:proofErr w:type="spellEnd"/>
      <w:r w:rsidR="00432EF8">
        <w:t xml:space="preserve"> el </w:t>
      </w:r>
      <w:proofErr w:type="spellStart"/>
      <w:r w:rsidR="00432EF8">
        <w:t>plástico</w:t>
      </w:r>
      <w:proofErr w:type="spellEnd"/>
      <w:r w:rsidR="00432EF8">
        <w:t xml:space="preserve"> y </w:t>
      </w:r>
      <w:proofErr w:type="spellStart"/>
      <w:r w:rsidR="00432EF8">
        <w:t>sus</w:t>
      </w:r>
      <w:proofErr w:type="spellEnd"/>
      <w:r w:rsidR="00432EF8">
        <w:t xml:space="preserve"> </w:t>
      </w:r>
      <w:proofErr w:type="spellStart"/>
      <w:r w:rsidR="00432EF8">
        <w:t>derivados</w:t>
      </w:r>
      <w:proofErr w:type="spellEnd"/>
      <w:r w:rsidR="00432EF8">
        <w:t xml:space="preserve"> </w:t>
      </w:r>
      <w:proofErr w:type="spellStart"/>
      <w:r w:rsidR="00432EF8">
        <w:t>sintéticos</w:t>
      </w:r>
      <w:proofErr w:type="spellEnd"/>
      <w:r w:rsidR="00432EF8">
        <w:t xml:space="preserve">, la </w:t>
      </w:r>
      <w:proofErr w:type="spellStart"/>
      <w:r w:rsidR="00432EF8">
        <w:t>piel</w:t>
      </w:r>
      <w:proofErr w:type="spellEnd"/>
      <w:r w:rsidR="00432EF8">
        <w:t xml:space="preserve"> </w:t>
      </w:r>
      <w:proofErr w:type="spellStart"/>
      <w:r w:rsidR="00432EF8">
        <w:t>es</w:t>
      </w:r>
      <w:proofErr w:type="spellEnd"/>
      <w:r w:rsidR="00432EF8">
        <w:t xml:space="preserve"> </w:t>
      </w:r>
      <w:proofErr w:type="gramStart"/>
      <w:r w:rsidR="00432EF8">
        <w:t>un</w:t>
      </w:r>
      <w:proofErr w:type="gramEnd"/>
      <w:r w:rsidR="00432EF8">
        <w:t xml:space="preserve"> material </w:t>
      </w:r>
      <w:proofErr w:type="spellStart"/>
      <w:r w:rsidR="00432EF8">
        <w:t>orgánico</w:t>
      </w:r>
      <w:proofErr w:type="spellEnd"/>
      <w:r w:rsidR="00432EF8">
        <w:t xml:space="preserve">, natural y </w:t>
      </w:r>
      <w:proofErr w:type="spellStart"/>
      <w:r w:rsidR="00432EF8">
        <w:t>poroso</w:t>
      </w:r>
      <w:proofErr w:type="spellEnd"/>
      <w:r w:rsidR="00432EF8">
        <w:t xml:space="preserve">.  </w:t>
      </w:r>
    </w:p>
    <w:p w:rsidR="00221DC0" w:rsidRDefault="00432EF8">
      <w:pPr>
        <w:tabs>
          <w:tab w:val="center" w:pos="2405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opinión</w:t>
      </w:r>
      <w:proofErr w:type="spellEnd"/>
      <w:r>
        <w:t xml:space="preserve"> de la </w:t>
      </w:r>
      <w:proofErr w:type="spellStart"/>
      <w:r>
        <w:t>mayoría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tabs>
          <w:tab w:val="center" w:pos="2203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380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de </w:t>
      </w:r>
      <w:proofErr w:type="spellStart"/>
      <w:r>
        <w:t>autoridad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071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Sabiduría</w:t>
      </w:r>
      <w:proofErr w:type="spellEnd"/>
      <w:r>
        <w:t xml:space="preserve"> popular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370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experiencia</w:t>
      </w:r>
      <w:proofErr w:type="spellEnd"/>
      <w:r>
        <w:t xml:space="preserve"> personal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tabs>
          <w:tab w:val="center" w:pos="2688"/>
          <w:tab w:val="center" w:pos="4907"/>
        </w:tabs>
        <w:spacing w:after="92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</w:t>
      </w:r>
      <w:proofErr w:type="spellStart"/>
      <w:r>
        <w:t>lógico</w:t>
      </w:r>
      <w:proofErr w:type="spellEnd"/>
      <w:r>
        <w:t xml:space="preserve"> y </w:t>
      </w:r>
      <w:proofErr w:type="spellStart"/>
      <w:r>
        <w:t>razonable</w:t>
      </w:r>
      <w:proofErr w:type="spellEnd"/>
      <w:r>
        <w:t xml:space="preserve">.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spacing w:after="18" w:line="259" w:lineRule="auto"/>
        <w:ind w:left="644" w:right="0" w:firstLine="0"/>
        <w:jc w:val="left"/>
      </w:pPr>
      <w:r>
        <w:t xml:space="preserve"> </w:t>
      </w:r>
    </w:p>
    <w:p w:rsidR="00221DC0" w:rsidRDefault="00432EF8">
      <w:pPr>
        <w:spacing w:after="19" w:line="259" w:lineRule="auto"/>
        <w:ind w:left="644" w:right="0" w:firstLine="0"/>
        <w:jc w:val="left"/>
      </w:pPr>
      <w:r>
        <w:t xml:space="preserve"> </w:t>
      </w:r>
    </w:p>
    <w:p w:rsidR="00221DC0" w:rsidRDefault="00432EF8">
      <w:pPr>
        <w:numPr>
          <w:ilvl w:val="1"/>
          <w:numId w:val="4"/>
        </w:numPr>
        <w:spacing w:after="365"/>
        <w:ind w:right="0" w:hanging="425"/>
      </w:pPr>
      <w:r>
        <w:t xml:space="preserve">Como </w:t>
      </w:r>
      <w:proofErr w:type="spellStart"/>
      <w:r>
        <w:t>decía</w:t>
      </w:r>
      <w:proofErr w:type="spellEnd"/>
      <w:r>
        <w:t xml:space="preserve"> la </w:t>
      </w:r>
      <w:proofErr w:type="spellStart"/>
      <w:r>
        <w:t>actriz</w:t>
      </w:r>
      <w:proofErr w:type="spellEnd"/>
      <w:r>
        <w:t xml:space="preserve"> Sarah Jessica </w:t>
      </w:r>
      <w:proofErr w:type="gramStart"/>
      <w:r>
        <w:t>Parker :</w:t>
      </w:r>
      <w:proofErr w:type="gramEnd"/>
      <w:r>
        <w:t xml:space="preserve"> «los </w:t>
      </w:r>
      <w:proofErr w:type="spellStart"/>
      <w:r>
        <w:t>zapatos</w:t>
      </w:r>
      <w:proofErr w:type="spellEnd"/>
      <w:r>
        <w:t xml:space="preserve"> de </w:t>
      </w:r>
      <w:proofErr w:type="spellStart"/>
      <w:r>
        <w:t>Manolo</w:t>
      </w:r>
      <w:proofErr w:type="spellEnd"/>
      <w:r>
        <w:t xml:space="preserve"> </w:t>
      </w:r>
      <w:proofErr w:type="spellStart"/>
      <w:r>
        <w:t>Blahnik</w:t>
      </w:r>
      <w:proofErr w:type="spellEnd"/>
      <w:r>
        <w:t xml:space="preserve"> son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amor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duran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».  </w:t>
      </w:r>
    </w:p>
    <w:p w:rsidR="00221DC0" w:rsidRDefault="00432EF8">
      <w:pPr>
        <w:tabs>
          <w:tab w:val="center" w:pos="2405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opinión</w:t>
      </w:r>
      <w:proofErr w:type="spellEnd"/>
      <w:r>
        <w:t xml:space="preserve"> de la </w:t>
      </w:r>
      <w:proofErr w:type="spellStart"/>
      <w:r>
        <w:t>mayoría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tabs>
          <w:tab w:val="center" w:pos="2203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381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de </w:t>
      </w:r>
      <w:proofErr w:type="spellStart"/>
      <w:r>
        <w:t>autoridad</w:t>
      </w:r>
      <w:proofErr w:type="spellEnd"/>
      <w:r>
        <w:t xml:space="preserve">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071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Sabiduría</w:t>
      </w:r>
      <w:proofErr w:type="spellEnd"/>
      <w:r>
        <w:t xml:space="preserve"> popular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</w:p>
    <w:p w:rsidR="00221DC0" w:rsidRDefault="00432EF8">
      <w:pPr>
        <w:tabs>
          <w:tab w:val="center" w:pos="2370"/>
          <w:tab w:val="center" w:pos="49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La </w:t>
      </w:r>
      <w:proofErr w:type="spellStart"/>
      <w:r>
        <w:t>experiencia</w:t>
      </w:r>
      <w:proofErr w:type="spellEnd"/>
      <w:r>
        <w:t xml:space="preserve"> personal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tabs>
          <w:tab w:val="center" w:pos="2688"/>
          <w:tab w:val="center" w:pos="4907"/>
        </w:tabs>
        <w:spacing w:after="92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t>Argumento</w:t>
      </w:r>
      <w:proofErr w:type="spellEnd"/>
      <w:r>
        <w:t xml:space="preserve"> </w:t>
      </w:r>
      <w:proofErr w:type="spellStart"/>
      <w:r>
        <w:t>lógico</w:t>
      </w:r>
      <w:proofErr w:type="spellEnd"/>
      <w:r>
        <w:t xml:space="preserve"> y </w:t>
      </w:r>
      <w:proofErr w:type="spellStart"/>
      <w:r>
        <w:t>razonable</w:t>
      </w:r>
      <w:proofErr w:type="spellEnd"/>
      <w:r>
        <w:t xml:space="preserve">. </w:t>
      </w:r>
      <w:r>
        <w:tab/>
        <w:t xml:space="preserve">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</w:p>
    <w:p w:rsidR="00221DC0" w:rsidRDefault="00432EF8">
      <w:pPr>
        <w:spacing w:after="1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1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1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spacing w:after="0" w:line="259" w:lineRule="auto"/>
        <w:ind w:left="568" w:right="0" w:firstLine="0"/>
        <w:jc w:val="left"/>
      </w:pPr>
      <w:r>
        <w:t xml:space="preserve"> </w:t>
      </w:r>
    </w:p>
    <w:p w:rsidR="00221DC0" w:rsidRDefault="00432EF8">
      <w:pPr>
        <w:numPr>
          <w:ilvl w:val="1"/>
          <w:numId w:val="4"/>
        </w:numPr>
        <w:spacing w:after="69" w:line="259" w:lineRule="auto"/>
        <w:ind w:right="0" w:hanging="425"/>
      </w:pPr>
      <w:proofErr w:type="gramStart"/>
      <w:r>
        <w:t>Un</w:t>
      </w:r>
      <w:proofErr w:type="gramEnd"/>
      <w:r>
        <w:t xml:space="preserve"> 65% de los </w:t>
      </w:r>
      <w:proofErr w:type="spellStart"/>
      <w:r>
        <w:t>compradores</w:t>
      </w:r>
      <w:proofErr w:type="spellEnd"/>
      <w:r>
        <w:t xml:space="preserve"> </w:t>
      </w:r>
      <w:proofErr w:type="spellStart"/>
      <w:r>
        <w:t>compra</w:t>
      </w:r>
      <w:proofErr w:type="spellEnd"/>
      <w:r>
        <w:t xml:space="preserve"> los </w:t>
      </w:r>
      <w:proofErr w:type="spellStart"/>
      <w:r>
        <w:t>zapatos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, y no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.  </w:t>
      </w:r>
    </w:p>
    <w:tbl>
      <w:tblPr>
        <w:tblStyle w:val="TableGrid"/>
        <w:tblW w:w="4035" w:type="dxa"/>
        <w:tblInd w:w="120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3444"/>
        <w:gridCol w:w="284"/>
        <w:gridCol w:w="307"/>
      </w:tblGrid>
      <w:tr w:rsidR="00221DC0">
        <w:trPr>
          <w:trHeight w:val="38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La </w:t>
            </w:r>
            <w:proofErr w:type="spellStart"/>
            <w:r>
              <w:t>opinión</w:t>
            </w:r>
            <w:proofErr w:type="spellEnd"/>
            <w:r>
              <w:t xml:space="preserve"> de la </w:t>
            </w:r>
            <w:proofErr w:type="spellStart"/>
            <w:r>
              <w:t>mayoría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</w:t>
            </w:r>
            <w:proofErr w:type="spellStart"/>
            <w:r>
              <w:t>científico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de </w:t>
            </w:r>
            <w:proofErr w:type="spellStart"/>
            <w:r>
              <w:t>autoridad</w:t>
            </w:r>
            <w:proofErr w:type="spellEnd"/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Sabiduría</w:t>
            </w:r>
            <w:proofErr w:type="spellEnd"/>
            <w:r>
              <w:t xml:space="preserve"> popular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221DC0">
        <w:trPr>
          <w:trHeight w:val="493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r>
              <w:t xml:space="preserve">La </w:t>
            </w:r>
            <w:proofErr w:type="spellStart"/>
            <w:r>
              <w:t>experiencia</w:t>
            </w:r>
            <w:proofErr w:type="spellEnd"/>
            <w:r>
              <w:t xml:space="preserve"> personal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21DC0">
        <w:trPr>
          <w:trHeight w:val="38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Argumento</w:t>
            </w:r>
            <w:proofErr w:type="spellEnd"/>
            <w:r>
              <w:t xml:space="preserve"> </w:t>
            </w:r>
            <w:proofErr w:type="spellStart"/>
            <w:r>
              <w:t>lógico</w:t>
            </w:r>
            <w:proofErr w:type="spellEnd"/>
            <w:r>
              <w:t xml:space="preserve"> y </w:t>
            </w:r>
            <w:proofErr w:type="spellStart"/>
            <w:r>
              <w:t>razonable</w:t>
            </w:r>
            <w:proofErr w:type="spellEnd"/>
            <w:r>
              <w:t xml:space="preserve">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DC0" w:rsidRDefault="00432EF8">
            <w:pPr>
              <w:spacing w:after="0" w:line="259" w:lineRule="auto"/>
              <w:ind w:left="0" w:right="0" w:firstLine="0"/>
            </w:pP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221DC0" w:rsidRDefault="00432EF8" w:rsidP="004838C2">
      <w:pPr>
        <w:spacing w:after="0" w:line="259" w:lineRule="auto"/>
        <w:ind w:left="534" w:right="0" w:firstLine="0"/>
        <w:jc w:val="left"/>
      </w:pPr>
      <w:r>
        <w:rPr>
          <w:b/>
        </w:rPr>
        <w:t xml:space="preserve"> </w:t>
      </w:r>
      <w:r>
        <w:t xml:space="preserve">  </w:t>
      </w:r>
      <w:r>
        <w:tab/>
        <w:t xml:space="preserve"> </w:t>
      </w:r>
    </w:p>
    <w:p w:rsidR="00221DC0" w:rsidRDefault="00221DC0" w:rsidP="000E76C6">
      <w:pPr>
        <w:ind w:left="0" w:firstLine="0"/>
        <w:sectPr w:rsidR="00221DC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649" w:right="850" w:bottom="1213" w:left="851" w:header="709" w:footer="711" w:gutter="0"/>
          <w:cols w:space="720"/>
        </w:sectPr>
      </w:pPr>
    </w:p>
    <w:p w:rsidR="00F0176A" w:rsidRDefault="00F0176A" w:rsidP="000E76C6">
      <w:pPr>
        <w:spacing w:after="0" w:line="259" w:lineRule="auto"/>
        <w:ind w:left="0" w:right="0" w:firstLine="0"/>
        <w:jc w:val="left"/>
      </w:pPr>
    </w:p>
    <w:p w:rsidR="00221DC0" w:rsidRDefault="00221DC0">
      <w:pPr>
        <w:spacing w:after="138" w:line="249" w:lineRule="auto"/>
        <w:ind w:left="370" w:right="0"/>
        <w:jc w:val="left"/>
      </w:pPr>
    </w:p>
    <w:sectPr w:rsidR="00221DC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09" w:right="849" w:bottom="1191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E2" w:rsidRDefault="00432EF8">
      <w:pPr>
        <w:spacing w:after="0" w:line="240" w:lineRule="auto"/>
      </w:pPr>
      <w:r>
        <w:separator/>
      </w:r>
    </w:p>
  </w:endnote>
  <w:endnote w:type="continuationSeparator" w:id="0">
    <w:p w:rsidR="000240E2" w:rsidRDefault="004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432EF8">
    <w:pPr>
      <w:spacing w:after="0" w:line="263" w:lineRule="auto"/>
      <w:ind w:left="0" w:right="0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E2" w:rsidRDefault="00432EF8">
      <w:pPr>
        <w:spacing w:after="0" w:line="240" w:lineRule="auto"/>
      </w:pPr>
      <w:r>
        <w:separator/>
      </w:r>
    </w:p>
  </w:footnote>
  <w:footnote w:type="continuationSeparator" w:id="0">
    <w:p w:rsidR="000240E2" w:rsidRDefault="0043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9A1" w:rsidRDefault="009629A1">
    <w:pPr>
      <w:pStyle w:val="Encabezado"/>
    </w:pPr>
  </w:p>
  <w:p w:rsidR="00221DC0" w:rsidRDefault="00221DC0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4"/>
      </w:tabs>
      <w:spacing w:after="241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  <w:p w:rsidR="00221DC0" w:rsidRDefault="00221DC0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4"/>
      </w:tabs>
      <w:spacing w:after="0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6"/>
      </w:tabs>
      <w:spacing w:after="0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  <w:p w:rsidR="00221DC0" w:rsidRDefault="00432EF8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6"/>
      </w:tabs>
      <w:spacing w:after="0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221DC0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221DC0" w:rsidRDefault="00432EF8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5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221DC0" w:rsidRDefault="00432EF8">
          <w:pPr>
            <w:spacing w:after="0" w:line="259" w:lineRule="auto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221DC0" w:rsidRDefault="00432EF8">
    <w:pPr>
      <w:tabs>
        <w:tab w:val="right" w:pos="10206"/>
      </w:tabs>
      <w:spacing w:after="0" w:line="259" w:lineRule="auto"/>
      <w:ind w:left="0" w:righ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221DC0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221DC0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DC0" w:rsidRDefault="00221DC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782F"/>
    <w:multiLevelType w:val="hybridMultilevel"/>
    <w:tmpl w:val="08EC8C6C"/>
    <w:lvl w:ilvl="0" w:tplc="7870FD36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CF2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A49D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088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480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784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50AB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E9C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9CBB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52741"/>
    <w:multiLevelType w:val="hybridMultilevel"/>
    <w:tmpl w:val="2F0E8E38"/>
    <w:lvl w:ilvl="0" w:tplc="5B7E5B6A">
      <w:start w:val="7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896A8">
      <w:start w:val="1"/>
      <w:numFmt w:val="lowerLetter"/>
      <w:lvlText w:val="%2."/>
      <w:lvlJc w:val="left"/>
      <w:pPr>
        <w:ind w:left="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48562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682B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0D98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60412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4D79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26722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82EDC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C71D86"/>
    <w:multiLevelType w:val="hybridMultilevel"/>
    <w:tmpl w:val="CDB8BB52"/>
    <w:lvl w:ilvl="0" w:tplc="C390DC78">
      <w:start w:val="1"/>
      <w:numFmt w:val="lowerLetter"/>
      <w:lvlText w:val="%1.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8BC52">
      <w:start w:val="1"/>
      <w:numFmt w:val="bullet"/>
      <w:lvlText w:val="•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8C0FA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88EEA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0414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48FDD0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543310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213E0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9E9A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0A07A4"/>
    <w:multiLevelType w:val="hybridMultilevel"/>
    <w:tmpl w:val="99C6A930"/>
    <w:lvl w:ilvl="0" w:tplc="3BFA3FA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E3752">
      <w:start w:val="1"/>
      <w:numFmt w:val="lowerLetter"/>
      <w:lvlText w:val="%2."/>
      <w:lvlJc w:val="left"/>
      <w:pPr>
        <w:ind w:left="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E6E558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8A7D6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C9D30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EF90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25A04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2C5E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3E97C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FC13F9"/>
    <w:multiLevelType w:val="hybridMultilevel"/>
    <w:tmpl w:val="B18A6EDC"/>
    <w:lvl w:ilvl="0" w:tplc="47028B2E">
      <w:start w:val="1"/>
      <w:numFmt w:val="lowerLetter"/>
      <w:lvlText w:val="%1.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88A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8A10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A2B02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6DFC8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4E76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EE42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4E2FE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CD7A2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4542A2"/>
    <w:multiLevelType w:val="hybridMultilevel"/>
    <w:tmpl w:val="E3421B66"/>
    <w:lvl w:ilvl="0" w:tplc="75B0453A">
      <w:start w:val="5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800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8A6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EE5A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2C34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E3C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6EA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03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69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C0"/>
    <w:rsid w:val="000240E2"/>
    <w:rsid w:val="000A6AE4"/>
    <w:rsid w:val="000E76C6"/>
    <w:rsid w:val="00125BF3"/>
    <w:rsid w:val="00195443"/>
    <w:rsid w:val="001B3A6E"/>
    <w:rsid w:val="00221DC0"/>
    <w:rsid w:val="0029310E"/>
    <w:rsid w:val="00322AC6"/>
    <w:rsid w:val="003F2F76"/>
    <w:rsid w:val="00432EF8"/>
    <w:rsid w:val="00436AE0"/>
    <w:rsid w:val="004838C2"/>
    <w:rsid w:val="005D61E7"/>
    <w:rsid w:val="006F384B"/>
    <w:rsid w:val="007F3081"/>
    <w:rsid w:val="008009A8"/>
    <w:rsid w:val="0085742A"/>
    <w:rsid w:val="008F027D"/>
    <w:rsid w:val="00905BE1"/>
    <w:rsid w:val="009306EE"/>
    <w:rsid w:val="00941A96"/>
    <w:rsid w:val="009629A1"/>
    <w:rsid w:val="00AD788F"/>
    <w:rsid w:val="00AF443B"/>
    <w:rsid w:val="00BE113F"/>
    <w:rsid w:val="00C46967"/>
    <w:rsid w:val="00C46CE8"/>
    <w:rsid w:val="00C659F2"/>
    <w:rsid w:val="00CE1B3F"/>
    <w:rsid w:val="00D95700"/>
    <w:rsid w:val="00F0176A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F6971-3911-4104-84F4-4B3BA1C9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7" w:line="251" w:lineRule="auto"/>
      <w:ind w:left="10" w:right="8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29A1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29A1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sxlsRX5Mw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www.youtube.com/watch?v=mTsxlsRX5Mw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inicia.oupe.es/le1e0519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http://inicia.oupe.es/le1e0519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1310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31</cp:revision>
  <dcterms:created xsi:type="dcterms:W3CDTF">2020-03-16T13:03:00Z</dcterms:created>
  <dcterms:modified xsi:type="dcterms:W3CDTF">2020-04-17T22:52:00Z</dcterms:modified>
</cp:coreProperties>
</file>