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E11" w:rsidRDefault="00BE5E11"/>
    <w:p w:rsidR="00BE5E11" w:rsidRDefault="00BE5E11" w:rsidP="00B80F0D">
      <w:pPr>
        <w:pStyle w:val="Ttulo1"/>
        <w:spacing w:before="30" w:beforeAutospacing="0" w:after="60" w:afterAutospacing="0" w:line="264" w:lineRule="atLeast"/>
        <w:rPr>
          <w:noProof/>
        </w:rPr>
      </w:pPr>
      <w:r>
        <w:rPr>
          <w:noProof/>
        </w:rPr>
        <w:t xml:space="preserve">                    </w:t>
      </w:r>
      <w:r w:rsidR="00294552">
        <w:rPr>
          <w:noProof/>
        </w:rPr>
        <w:drawing>
          <wp:inline distT="0" distB="0" distL="0" distR="0">
            <wp:extent cx="2247900" cy="2676525"/>
            <wp:effectExtent l="19050" t="0" r="0" b="0"/>
            <wp:docPr id="1" name="Imagen 1" descr="La trampa de la diver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a trampa de la diversidad"/>
                    <pic:cNvPicPr>
                      <a:picLocks noChangeAspect="1" noChangeArrowheads="1"/>
                    </pic:cNvPicPr>
                  </pic:nvPicPr>
                  <pic:blipFill>
                    <a:blip r:embed="rId5"/>
                    <a:srcRect/>
                    <a:stretch>
                      <a:fillRect/>
                    </a:stretch>
                  </pic:blipFill>
                  <pic:spPr bwMode="auto">
                    <a:xfrm>
                      <a:off x="0" y="0"/>
                      <a:ext cx="2247900" cy="2676525"/>
                    </a:xfrm>
                    <a:prstGeom prst="rect">
                      <a:avLst/>
                    </a:prstGeom>
                    <a:noFill/>
                    <a:ln w="9525">
                      <a:noFill/>
                      <a:miter lim="800000"/>
                      <a:headEnd/>
                      <a:tailEnd/>
                    </a:ln>
                  </pic:spPr>
                </pic:pic>
              </a:graphicData>
            </a:graphic>
          </wp:inline>
        </w:drawing>
      </w:r>
    </w:p>
    <w:p w:rsidR="00BE5E11" w:rsidRPr="00B80F0D" w:rsidRDefault="00BE5E11" w:rsidP="00B80F0D">
      <w:pPr>
        <w:pStyle w:val="Ttulo1"/>
        <w:spacing w:before="30" w:beforeAutospacing="0" w:after="60" w:afterAutospacing="0" w:line="264" w:lineRule="atLeast"/>
        <w:rPr>
          <w:rFonts w:ascii="Arial Black" w:hAnsi="Arial Black" w:cs="Helvetica"/>
          <w:b w:val="0"/>
          <w:bCs w:val="0"/>
          <w:color w:val="333333"/>
          <w:sz w:val="22"/>
          <w:szCs w:val="22"/>
        </w:rPr>
      </w:pPr>
      <w:r w:rsidRPr="00B80F0D">
        <w:rPr>
          <w:rFonts w:ascii="Arial Black" w:hAnsi="Arial Black" w:cs="Helvetica"/>
          <w:b w:val="0"/>
          <w:bCs w:val="0"/>
          <w:color w:val="333333"/>
          <w:sz w:val="22"/>
          <w:szCs w:val="22"/>
        </w:rPr>
        <w:t>La trampa de la diversidad</w:t>
      </w:r>
    </w:p>
    <w:p w:rsidR="00BE5E11" w:rsidRPr="00B80F0D" w:rsidRDefault="00BE5E11" w:rsidP="00B80F0D">
      <w:pPr>
        <w:spacing w:after="60" w:line="264" w:lineRule="atLeast"/>
        <w:outlineLvl w:val="1"/>
        <w:rPr>
          <w:rFonts w:ascii="Arial Black" w:hAnsi="Arial Black"/>
          <w:color w:val="666666"/>
          <w:spacing w:val="11"/>
          <w:lang w:eastAsia="es-ES"/>
        </w:rPr>
      </w:pPr>
      <w:r w:rsidRPr="00B80F0D">
        <w:rPr>
          <w:rFonts w:ascii="Arial Black" w:hAnsi="Arial Black" w:cs="Helvetica"/>
          <w:color w:val="333333"/>
          <w:lang w:eastAsia="es-ES"/>
        </w:rPr>
        <w:t xml:space="preserve">Cómo el neoliberalismo fragmentó la identidad de la clase trabajadora </w:t>
      </w:r>
      <w:r w:rsidRPr="00B80F0D">
        <w:rPr>
          <w:rFonts w:ascii="Arial Black" w:hAnsi="Arial Black"/>
          <w:color w:val="666666"/>
          <w:spacing w:val="11"/>
          <w:lang w:eastAsia="es-ES"/>
        </w:rPr>
        <w:t>de </w:t>
      </w:r>
      <w:hyperlink r:id="rId6" w:history="1">
        <w:r w:rsidRPr="00515E2F">
          <w:rPr>
            <w:rFonts w:ascii="Arial Black" w:hAnsi="Arial Black"/>
            <w:b/>
            <w:spacing w:val="11"/>
            <w:u w:val="single"/>
            <w:lang w:eastAsia="es-ES"/>
          </w:rPr>
          <w:t>Daniel Bernabé</w:t>
        </w:r>
      </w:hyperlink>
      <w:r w:rsidRPr="00B80F0D">
        <w:rPr>
          <w:rFonts w:ascii="Arial Black" w:hAnsi="Arial Black"/>
          <w:color w:val="666666"/>
          <w:spacing w:val="11"/>
          <w:lang w:eastAsia="es-ES"/>
        </w:rPr>
        <w:t> </w:t>
      </w:r>
    </w:p>
    <w:p w:rsidR="00BE5E11" w:rsidRPr="00B80F0D" w:rsidRDefault="00BE5E11" w:rsidP="00B80F0D">
      <w:pPr>
        <w:spacing w:after="60" w:line="264" w:lineRule="atLeast"/>
        <w:outlineLvl w:val="1"/>
        <w:rPr>
          <w:rFonts w:ascii="inherit" w:hAnsi="inherit"/>
          <w:i/>
          <w:iCs/>
          <w:color w:val="333333"/>
          <w:sz w:val="24"/>
          <w:szCs w:val="24"/>
          <w:lang w:eastAsia="es-ES"/>
        </w:rPr>
      </w:pPr>
      <w:r w:rsidRPr="00B80F0D">
        <w:rPr>
          <w:rFonts w:ascii="inherit" w:hAnsi="inherit"/>
          <w:i/>
          <w:iCs/>
          <w:color w:val="333333"/>
          <w:sz w:val="24"/>
          <w:szCs w:val="24"/>
          <w:lang w:eastAsia="es-ES"/>
        </w:rPr>
        <w:t>Un llamamiento a la unidad frente a la fragmentación promovida por el actual activismo</w:t>
      </w:r>
    </w:p>
    <w:p w:rsidR="00BE5E11" w:rsidRPr="00B80F0D" w:rsidRDefault="00BE5E11" w:rsidP="00B80F0D">
      <w:pPr>
        <w:spacing w:after="150" w:line="336" w:lineRule="atLeast"/>
        <w:rPr>
          <w:rFonts w:ascii="Arial" w:hAnsi="Arial" w:cs="Arial"/>
          <w:sz w:val="18"/>
          <w:szCs w:val="18"/>
          <w:lang w:eastAsia="es-ES"/>
        </w:rPr>
      </w:pPr>
      <w:r w:rsidRPr="00B80F0D">
        <w:rPr>
          <w:rFonts w:ascii="Arial" w:hAnsi="Arial" w:cs="Arial"/>
          <w:sz w:val="18"/>
          <w:szCs w:val="18"/>
          <w:lang w:eastAsia="es-ES"/>
        </w:rPr>
        <w:t>«Llegaron a España las guerras culturales, conflictos en torno a derechos civiles y representación de colectivos que situaban lo problemático no en lo económico o lo laboral y mucho menos en lo estructural, sino en campos meramente simbólicos. El matrimonio homosexual, la memoria histórica, el lenguaje de género o la educación para la ciudadanía empezaron a copar portadas de los medios y a crear polémica.</w:t>
      </w:r>
    </w:p>
    <w:p w:rsidR="00BE5E11" w:rsidRPr="00B80F0D" w:rsidRDefault="00BE5E11" w:rsidP="00B80F0D">
      <w:pPr>
        <w:spacing w:after="150" w:line="336" w:lineRule="atLeast"/>
        <w:rPr>
          <w:rFonts w:ascii="Arial" w:hAnsi="Arial" w:cs="Arial"/>
          <w:sz w:val="18"/>
          <w:szCs w:val="18"/>
          <w:lang w:eastAsia="es-ES"/>
        </w:rPr>
      </w:pPr>
      <w:r w:rsidRPr="00B80F0D">
        <w:rPr>
          <w:rFonts w:ascii="Arial" w:hAnsi="Arial" w:cs="Arial"/>
          <w:sz w:val="18"/>
          <w:szCs w:val="18"/>
          <w:lang w:eastAsia="es-ES"/>
        </w:rPr>
        <w:t>¿Estamos afirmando que los ejemplos mencionados carecen de importancia? En absoluto. Es importante que un grupo social pueda tener los mismos derechos civiles que el resto o reconocer desde las instituciones nuestra historia y la dignidad de los republicanos olvidados. Lo que decimos es que estos conflictos culturales tenían un valor simbólico en tanto que permitían a un gobierno que hacía políticas de derechas en lo económico validar frente a sus votantes su carácter progresista al embarcarse en estas cuestiones.»</w:t>
      </w:r>
    </w:p>
    <w:p w:rsidR="00BE5E11" w:rsidRPr="00B80F0D" w:rsidRDefault="00BE5E11" w:rsidP="00B80F0D">
      <w:pPr>
        <w:spacing w:after="150" w:line="336" w:lineRule="atLeast"/>
        <w:rPr>
          <w:rFonts w:ascii="Arial" w:hAnsi="Arial" w:cs="Arial"/>
          <w:sz w:val="18"/>
          <w:szCs w:val="18"/>
          <w:lang w:eastAsia="es-ES"/>
        </w:rPr>
      </w:pPr>
      <w:r w:rsidRPr="00B80F0D">
        <w:rPr>
          <w:rFonts w:ascii="Arial" w:hAnsi="Arial" w:cs="Arial"/>
          <w:sz w:val="18"/>
          <w:szCs w:val="18"/>
          <w:lang w:eastAsia="es-ES"/>
        </w:rPr>
        <w:t xml:space="preserve">Extraña paradoja la que plantea este libro: ¿son los sistemas de privilegios, opresiones y revisiones una forma efectiva de enfrentarse a la desigualdad?; ¿dónde quedó, entonces, el conflicto capital-trabajo? Sin embargo, debemos dar una respuesta urgente a estas preguntas, si no queremos que la fuerza de lo colectivo se acabe diluyendo en el irremediable individualismo de lo </w:t>
      </w:r>
      <w:proofErr w:type="spellStart"/>
      <w:r w:rsidRPr="00B80F0D">
        <w:rPr>
          <w:rFonts w:ascii="Arial" w:hAnsi="Arial" w:cs="Arial"/>
          <w:sz w:val="18"/>
          <w:szCs w:val="18"/>
          <w:lang w:eastAsia="es-ES"/>
        </w:rPr>
        <w:t>identitario</w:t>
      </w:r>
      <w:proofErr w:type="spellEnd"/>
      <w:r w:rsidRPr="00B80F0D">
        <w:rPr>
          <w:rFonts w:ascii="Arial" w:hAnsi="Arial" w:cs="Arial"/>
          <w:sz w:val="18"/>
          <w:szCs w:val="18"/>
          <w:lang w:eastAsia="es-ES"/>
        </w:rPr>
        <w:t>.</w:t>
      </w:r>
    </w:p>
    <w:p w:rsidR="00BE5E11" w:rsidRPr="00B80F0D" w:rsidRDefault="00BE5E11" w:rsidP="00B80F0D">
      <w:pPr>
        <w:spacing w:after="150" w:line="336" w:lineRule="atLeast"/>
        <w:rPr>
          <w:rFonts w:ascii="Arial" w:hAnsi="Arial" w:cs="Arial"/>
          <w:sz w:val="18"/>
          <w:szCs w:val="18"/>
          <w:lang w:eastAsia="es-ES"/>
        </w:rPr>
      </w:pPr>
      <w:r w:rsidRPr="00B80F0D">
        <w:rPr>
          <w:rFonts w:ascii="Arial" w:hAnsi="Arial" w:cs="Arial"/>
          <w:sz w:val="18"/>
          <w:szCs w:val="18"/>
          <w:lang w:eastAsia="es-ES"/>
        </w:rPr>
        <w:t>En un mundo donde lo ideológico se ha convertido en una coartada para afirmar nuestra personalidad aislada, el activismo se esfuerza en buscar las palabras adecuadas para marcar la diversidad, creando un entorno respetuoso con nuestras diferencias mientras el sistema nos arroja por la borda de la Historia. Ya no se busca un gran relato que una a personas diferentes en un objetivo común, sino exagerar nuestras especificidades para colmar la angustia de un presente sin identidad de clase.</w:t>
      </w:r>
    </w:p>
    <w:p w:rsidR="00BE5E11" w:rsidRPr="00B80F0D" w:rsidRDefault="00BE5E11" w:rsidP="00B80F0D">
      <w:pPr>
        <w:spacing w:line="336" w:lineRule="atLeast"/>
        <w:rPr>
          <w:rFonts w:ascii="Times New Roman" w:hAnsi="Times New Roman"/>
          <w:sz w:val="20"/>
          <w:szCs w:val="20"/>
          <w:lang w:eastAsia="es-ES"/>
        </w:rPr>
      </w:pPr>
      <w:r w:rsidRPr="00B80F0D">
        <w:rPr>
          <w:rFonts w:ascii="Arial" w:hAnsi="Arial" w:cs="Arial"/>
          <w:sz w:val="18"/>
          <w:szCs w:val="18"/>
          <w:lang w:eastAsia="es-ES"/>
        </w:rPr>
        <w:t>Ha llegado el momento de tener unas palabras con la trampa de la diversidad…</w:t>
      </w:r>
    </w:p>
    <w:p w:rsidR="00BE5E11" w:rsidRPr="00195CB0" w:rsidRDefault="00BE5E11">
      <w:pPr>
        <w:rPr>
          <w:rFonts w:ascii="Arial" w:hAnsi="Arial" w:cs="Arial"/>
          <w:sz w:val="24"/>
          <w:szCs w:val="24"/>
        </w:rPr>
      </w:pPr>
      <w:r w:rsidRPr="00195CB0">
        <w:rPr>
          <w:rFonts w:ascii="Arial" w:hAnsi="Arial" w:cs="Arial"/>
          <w:sz w:val="24"/>
          <w:szCs w:val="24"/>
        </w:rPr>
        <w:lastRenderedPageBreak/>
        <w:t>Preguntas a la lectura del libro:</w:t>
      </w:r>
    </w:p>
    <w:p w:rsidR="00BE5E11" w:rsidRPr="00195CB0" w:rsidRDefault="00BE5E11" w:rsidP="00195CB0">
      <w:pPr>
        <w:ind w:firstLine="360"/>
        <w:rPr>
          <w:b/>
          <w:i/>
          <w:sz w:val="24"/>
          <w:szCs w:val="24"/>
        </w:rPr>
      </w:pPr>
      <w:r w:rsidRPr="00195CB0">
        <w:rPr>
          <w:b/>
          <w:i/>
          <w:sz w:val="24"/>
          <w:szCs w:val="24"/>
        </w:rPr>
        <w:t>Presentación:</w:t>
      </w:r>
    </w:p>
    <w:p w:rsidR="00BE5E11" w:rsidRPr="00B80F0D" w:rsidRDefault="00BE5E11" w:rsidP="00195CB0">
      <w:pPr>
        <w:ind w:left="360"/>
        <w:rPr>
          <w:sz w:val="24"/>
          <w:szCs w:val="24"/>
        </w:rPr>
      </w:pPr>
      <w:r>
        <w:rPr>
          <w:sz w:val="24"/>
          <w:szCs w:val="24"/>
        </w:rPr>
        <w:t xml:space="preserve">1.) </w:t>
      </w:r>
      <w:r w:rsidRPr="00B80F0D">
        <w:rPr>
          <w:sz w:val="24"/>
          <w:szCs w:val="24"/>
        </w:rPr>
        <w:t>Como lo relacionas</w:t>
      </w:r>
      <w:r w:rsidR="003A0A7E">
        <w:rPr>
          <w:sz w:val="24"/>
          <w:szCs w:val="24"/>
        </w:rPr>
        <w:t xml:space="preserve"> el</w:t>
      </w:r>
      <w:r w:rsidRPr="00B80F0D">
        <w:rPr>
          <w:sz w:val="24"/>
          <w:szCs w:val="24"/>
        </w:rPr>
        <w:t xml:space="preserve"> </w:t>
      </w:r>
      <w:r w:rsidR="003A0A7E">
        <w:rPr>
          <w:sz w:val="24"/>
          <w:szCs w:val="24"/>
        </w:rPr>
        <w:t xml:space="preserve">refrán </w:t>
      </w:r>
      <w:r w:rsidR="003A0A7E" w:rsidRPr="003A0A7E">
        <w:rPr>
          <w:sz w:val="24"/>
          <w:szCs w:val="24"/>
        </w:rPr>
        <w:t xml:space="preserve"> “divide y vencerás” </w:t>
      </w:r>
      <w:r w:rsidRPr="00B80F0D">
        <w:rPr>
          <w:sz w:val="24"/>
          <w:szCs w:val="24"/>
        </w:rPr>
        <w:t>con este libro</w:t>
      </w:r>
      <w:r w:rsidR="003A0A7E">
        <w:rPr>
          <w:sz w:val="24"/>
          <w:szCs w:val="24"/>
        </w:rPr>
        <w:t xml:space="preserve">. </w:t>
      </w:r>
    </w:p>
    <w:p w:rsidR="00BE5E11" w:rsidRPr="00195CB0" w:rsidRDefault="00BE5E11" w:rsidP="00061EE1">
      <w:pPr>
        <w:ind w:firstLine="360"/>
        <w:rPr>
          <w:rFonts w:cs="Arial"/>
          <w:b/>
          <w:i/>
          <w:sz w:val="24"/>
          <w:szCs w:val="24"/>
        </w:rPr>
      </w:pPr>
      <w:r w:rsidRPr="00195CB0">
        <w:rPr>
          <w:rFonts w:cs="Arial"/>
          <w:b/>
          <w:i/>
          <w:sz w:val="24"/>
          <w:szCs w:val="24"/>
        </w:rPr>
        <w:t>Capítulo I: Las antorchas de la libertad…….</w:t>
      </w:r>
      <w:proofErr w:type="spellStart"/>
      <w:r w:rsidRPr="00195CB0">
        <w:rPr>
          <w:rFonts w:cs="Arial"/>
          <w:b/>
          <w:i/>
          <w:sz w:val="24"/>
          <w:szCs w:val="24"/>
        </w:rPr>
        <w:t>pág</w:t>
      </w:r>
      <w:proofErr w:type="spellEnd"/>
      <w:r w:rsidRPr="00195CB0">
        <w:rPr>
          <w:rFonts w:cs="Arial"/>
          <w:b/>
          <w:i/>
          <w:sz w:val="24"/>
          <w:szCs w:val="24"/>
        </w:rPr>
        <w:t xml:space="preserve"> 13-30</w:t>
      </w:r>
    </w:p>
    <w:p w:rsidR="00BE5E11" w:rsidRPr="00D677C3" w:rsidRDefault="003A0A7E" w:rsidP="00195CB0">
      <w:pPr>
        <w:pStyle w:val="Prrafodelista"/>
        <w:numPr>
          <w:ilvl w:val="0"/>
          <w:numId w:val="2"/>
        </w:numPr>
      </w:pPr>
      <w:r>
        <w:rPr>
          <w:sz w:val="24"/>
          <w:szCs w:val="24"/>
        </w:rPr>
        <w:t xml:space="preserve">Como </w:t>
      </w:r>
      <w:proofErr w:type="spellStart"/>
      <w:r>
        <w:rPr>
          <w:sz w:val="24"/>
          <w:szCs w:val="24"/>
        </w:rPr>
        <w:t>T</w:t>
      </w:r>
      <w:r w:rsidR="00BE5E11">
        <w:rPr>
          <w:sz w:val="24"/>
          <w:szCs w:val="24"/>
        </w:rPr>
        <w:t>obacco</w:t>
      </w:r>
      <w:proofErr w:type="spellEnd"/>
      <w:r w:rsidR="00BE5E11">
        <w:rPr>
          <w:sz w:val="24"/>
          <w:szCs w:val="24"/>
        </w:rPr>
        <w:t xml:space="preserve"> consiguió aumentar la venta de cigarrillos </w:t>
      </w:r>
    </w:p>
    <w:p w:rsidR="00BE5E11" w:rsidRPr="00D677C3" w:rsidRDefault="00BE5E11" w:rsidP="00195CB0">
      <w:pPr>
        <w:pStyle w:val="Prrafodelista"/>
        <w:numPr>
          <w:ilvl w:val="0"/>
          <w:numId w:val="2"/>
        </w:numPr>
      </w:pPr>
      <w:r>
        <w:rPr>
          <w:sz w:val="24"/>
          <w:szCs w:val="24"/>
        </w:rPr>
        <w:t xml:space="preserve">Señala algún ejemplo de </w:t>
      </w:r>
      <w:r w:rsidR="003A0A7E">
        <w:rPr>
          <w:sz w:val="24"/>
          <w:szCs w:val="24"/>
        </w:rPr>
        <w:t xml:space="preserve">la utilización de </w:t>
      </w:r>
      <w:r>
        <w:rPr>
          <w:sz w:val="24"/>
          <w:szCs w:val="24"/>
        </w:rPr>
        <w:t>valores para revalorizar bienes</w:t>
      </w:r>
    </w:p>
    <w:p w:rsidR="00BE5E11" w:rsidRPr="00195CB0" w:rsidRDefault="00BE5E11" w:rsidP="00D677C3">
      <w:pPr>
        <w:pStyle w:val="Prrafodelista"/>
        <w:numPr>
          <w:ilvl w:val="0"/>
          <w:numId w:val="2"/>
        </w:numPr>
      </w:pPr>
      <w:r>
        <w:t xml:space="preserve">Que se entiende por elemento no polarizado en publicidad </w:t>
      </w:r>
    </w:p>
    <w:p w:rsidR="00BE5E11" w:rsidRPr="00195CB0" w:rsidRDefault="00BE5E11" w:rsidP="008617C9">
      <w:pPr>
        <w:ind w:firstLine="360"/>
        <w:rPr>
          <w:b/>
          <w:i/>
        </w:rPr>
      </w:pPr>
      <w:r w:rsidRPr="00195CB0">
        <w:rPr>
          <w:b/>
          <w:i/>
          <w:sz w:val="24"/>
          <w:szCs w:val="24"/>
        </w:rPr>
        <w:t>Capítulo II: Las ruinas de la modernidad…….</w:t>
      </w:r>
      <w:proofErr w:type="spellStart"/>
      <w:r w:rsidRPr="00195CB0">
        <w:rPr>
          <w:b/>
          <w:i/>
          <w:sz w:val="24"/>
          <w:szCs w:val="24"/>
        </w:rPr>
        <w:t>pág</w:t>
      </w:r>
      <w:proofErr w:type="spellEnd"/>
      <w:r w:rsidRPr="00195CB0">
        <w:rPr>
          <w:b/>
          <w:i/>
          <w:sz w:val="24"/>
          <w:szCs w:val="24"/>
        </w:rPr>
        <w:t xml:space="preserve"> 31-54</w:t>
      </w:r>
    </w:p>
    <w:p w:rsidR="00BE5E11" w:rsidRPr="00722105" w:rsidRDefault="00BE5E11" w:rsidP="00B253EB">
      <w:pPr>
        <w:pStyle w:val="Prrafodelista"/>
        <w:numPr>
          <w:ilvl w:val="0"/>
          <w:numId w:val="2"/>
        </w:numPr>
      </w:pPr>
      <w:r>
        <w:t>Según el autor ¿Qué es el modernismo y que cambios se producen</w:t>
      </w:r>
      <w:r w:rsidR="003A0A7E">
        <w:t xml:space="preserve">? </w:t>
      </w:r>
    </w:p>
    <w:p w:rsidR="00BE5E11" w:rsidRPr="00195CB0" w:rsidRDefault="00BE5E11" w:rsidP="008617C9">
      <w:pPr>
        <w:ind w:firstLine="360"/>
        <w:rPr>
          <w:b/>
          <w:i/>
          <w:sz w:val="24"/>
          <w:szCs w:val="24"/>
        </w:rPr>
      </w:pPr>
      <w:r w:rsidRPr="00195CB0">
        <w:rPr>
          <w:b/>
          <w:i/>
          <w:sz w:val="24"/>
          <w:szCs w:val="24"/>
        </w:rPr>
        <w:t>Capítulo III: Robots, Mascotas y Mendigos…….</w:t>
      </w:r>
      <w:proofErr w:type="spellStart"/>
      <w:r w:rsidRPr="00195CB0">
        <w:rPr>
          <w:b/>
          <w:i/>
          <w:sz w:val="24"/>
          <w:szCs w:val="24"/>
        </w:rPr>
        <w:t>pág</w:t>
      </w:r>
      <w:proofErr w:type="spellEnd"/>
      <w:r w:rsidRPr="00195CB0">
        <w:rPr>
          <w:b/>
          <w:i/>
          <w:sz w:val="24"/>
          <w:szCs w:val="24"/>
        </w:rPr>
        <w:t xml:space="preserve"> 55-92</w:t>
      </w:r>
    </w:p>
    <w:p w:rsidR="00BE5E11" w:rsidRDefault="00BE5E11" w:rsidP="00094313">
      <w:pPr>
        <w:ind w:left="284"/>
      </w:pPr>
      <w:r>
        <w:t xml:space="preserve">6.) Analiza las repercusiones del </w:t>
      </w:r>
      <w:r w:rsidR="003A0A7E">
        <w:t xml:space="preserve">robot k-5 en la vida cotidiana </w:t>
      </w:r>
    </w:p>
    <w:p w:rsidR="00BE5E11" w:rsidRDefault="00BE5E11" w:rsidP="00094313">
      <w:pPr>
        <w:ind w:left="284"/>
        <w:rPr>
          <w:sz w:val="24"/>
          <w:szCs w:val="24"/>
        </w:rPr>
      </w:pPr>
      <w:r>
        <w:rPr>
          <w:sz w:val="24"/>
          <w:szCs w:val="24"/>
        </w:rPr>
        <w:t xml:space="preserve">7.) </w:t>
      </w:r>
      <w:r>
        <w:t xml:space="preserve">¿Qué estrategia competitiva proporciona el postmodernismo? </w:t>
      </w:r>
    </w:p>
    <w:p w:rsidR="00BE5E11" w:rsidRDefault="00BE5E11" w:rsidP="00094313">
      <w:pPr>
        <w:ind w:left="284"/>
      </w:pPr>
      <w:r>
        <w:t>8.) Se puede aplicar técnicas de marketing a la política. Explícalo.</w:t>
      </w:r>
      <w:r>
        <w:rPr>
          <w:sz w:val="24"/>
          <w:szCs w:val="24"/>
        </w:rPr>
        <w:t xml:space="preserve">  </w:t>
      </w:r>
    </w:p>
    <w:p w:rsidR="00BE5E11" w:rsidRDefault="00BE5E11" w:rsidP="00094313">
      <w:pPr>
        <w:ind w:left="284"/>
      </w:pPr>
      <w:r>
        <w:t xml:space="preserve">9.) ¿Qué ley derogo Bill Clinton? ¿Qué regulaba dicha ley? Posibles consecuencias de esa derogación. </w:t>
      </w:r>
    </w:p>
    <w:p w:rsidR="00120F18" w:rsidRPr="00195CB0" w:rsidRDefault="00120F18" w:rsidP="00120F18">
      <w:pPr>
        <w:ind w:firstLine="360"/>
        <w:rPr>
          <w:b/>
          <w:i/>
          <w:sz w:val="24"/>
          <w:szCs w:val="24"/>
        </w:rPr>
      </w:pPr>
      <w:r>
        <w:rPr>
          <w:b/>
          <w:i/>
          <w:sz w:val="24"/>
          <w:szCs w:val="24"/>
        </w:rPr>
        <w:t xml:space="preserve">Capítulo </w:t>
      </w:r>
      <w:r w:rsidRPr="00195CB0">
        <w:rPr>
          <w:b/>
          <w:i/>
          <w:sz w:val="24"/>
          <w:szCs w:val="24"/>
        </w:rPr>
        <w:t>I</w:t>
      </w:r>
      <w:r>
        <w:rPr>
          <w:b/>
          <w:i/>
          <w:sz w:val="24"/>
          <w:szCs w:val="24"/>
        </w:rPr>
        <w:t>V</w:t>
      </w:r>
      <w:r w:rsidRPr="00195CB0">
        <w:rPr>
          <w:b/>
          <w:i/>
          <w:sz w:val="24"/>
          <w:szCs w:val="24"/>
        </w:rPr>
        <w:t xml:space="preserve">: </w:t>
      </w:r>
      <w:r w:rsidR="003A0A7E">
        <w:rPr>
          <w:b/>
          <w:i/>
          <w:sz w:val="24"/>
          <w:szCs w:val="24"/>
        </w:rPr>
        <w:t>El Mercado de la Di</w:t>
      </w:r>
      <w:r>
        <w:rPr>
          <w:b/>
          <w:i/>
          <w:sz w:val="24"/>
          <w:szCs w:val="24"/>
        </w:rPr>
        <w:t>versidad…….</w:t>
      </w:r>
      <w:proofErr w:type="spellStart"/>
      <w:r>
        <w:rPr>
          <w:b/>
          <w:i/>
          <w:sz w:val="24"/>
          <w:szCs w:val="24"/>
        </w:rPr>
        <w:t>pág</w:t>
      </w:r>
      <w:proofErr w:type="spellEnd"/>
      <w:r>
        <w:rPr>
          <w:b/>
          <w:i/>
          <w:sz w:val="24"/>
          <w:szCs w:val="24"/>
        </w:rPr>
        <w:t xml:space="preserve"> 93-118</w:t>
      </w:r>
    </w:p>
    <w:p w:rsidR="00120F18" w:rsidRDefault="00120F18" w:rsidP="00120F18">
      <w:pPr>
        <w:spacing w:after="0"/>
        <w:ind w:left="284"/>
        <w:rPr>
          <w:sz w:val="24"/>
          <w:szCs w:val="24"/>
        </w:rPr>
      </w:pPr>
      <w:r>
        <w:t>1</w:t>
      </w:r>
      <w:r w:rsidR="00BE5E11" w:rsidRPr="00910CC5">
        <w:rPr>
          <w:sz w:val="24"/>
          <w:szCs w:val="24"/>
        </w:rPr>
        <w:t xml:space="preserve">0.) </w:t>
      </w:r>
      <w:r>
        <w:rPr>
          <w:sz w:val="24"/>
          <w:szCs w:val="24"/>
        </w:rPr>
        <w:t xml:space="preserve">Estas de acuerdo con los ejemplos de OT y </w:t>
      </w:r>
      <w:proofErr w:type="spellStart"/>
      <w:r>
        <w:rPr>
          <w:sz w:val="24"/>
          <w:szCs w:val="24"/>
        </w:rPr>
        <w:t>Master</w:t>
      </w:r>
      <w:proofErr w:type="spellEnd"/>
      <w:r>
        <w:rPr>
          <w:sz w:val="24"/>
          <w:szCs w:val="24"/>
        </w:rPr>
        <w:t xml:space="preserve"> Chef sobre la representación de la clase media y la legitimación de la competitividad. Razona tu respuesta. </w:t>
      </w:r>
    </w:p>
    <w:p w:rsidR="00BE5E11" w:rsidRDefault="00BE5E11" w:rsidP="00910CC5">
      <w:pPr>
        <w:spacing w:after="0"/>
        <w:ind w:left="284"/>
        <w:rPr>
          <w:i/>
          <w:sz w:val="24"/>
          <w:szCs w:val="24"/>
        </w:rPr>
      </w:pPr>
    </w:p>
    <w:p w:rsidR="00BE5E11" w:rsidRPr="008617C9" w:rsidRDefault="00120F18" w:rsidP="00120F18">
      <w:pPr>
        <w:ind w:left="284"/>
        <w:rPr>
          <w:i/>
          <w:sz w:val="24"/>
          <w:szCs w:val="24"/>
        </w:rPr>
      </w:pPr>
      <w:r>
        <w:rPr>
          <w:i/>
          <w:sz w:val="24"/>
          <w:szCs w:val="24"/>
        </w:rPr>
        <w:t xml:space="preserve">11.) El autor </w:t>
      </w:r>
      <w:r w:rsidR="003A0A7E">
        <w:rPr>
          <w:i/>
          <w:sz w:val="24"/>
          <w:szCs w:val="24"/>
        </w:rPr>
        <w:t>p</w:t>
      </w:r>
      <w:r>
        <w:rPr>
          <w:i/>
          <w:sz w:val="24"/>
          <w:szCs w:val="24"/>
        </w:rPr>
        <w:t xml:space="preserve">one de ejemplo una seria norteamericana que hace visible la diversidad de la sociedad. ¿Qué serie es? ¿Qué quiere expresar el autor con este ejemplo?    </w:t>
      </w:r>
    </w:p>
    <w:p w:rsidR="00BE5E11" w:rsidRDefault="00120F18" w:rsidP="00094313">
      <w:pPr>
        <w:ind w:left="284"/>
        <w:rPr>
          <w:sz w:val="24"/>
          <w:szCs w:val="24"/>
        </w:rPr>
      </w:pPr>
      <w:r>
        <w:rPr>
          <w:sz w:val="24"/>
          <w:szCs w:val="24"/>
        </w:rPr>
        <w:t>1</w:t>
      </w:r>
      <w:r w:rsidR="00BE5E11">
        <w:rPr>
          <w:sz w:val="24"/>
          <w:szCs w:val="24"/>
        </w:rPr>
        <w:t xml:space="preserve">2.) </w:t>
      </w:r>
      <w:r>
        <w:rPr>
          <w:sz w:val="24"/>
          <w:szCs w:val="24"/>
        </w:rPr>
        <w:t>Son el esfuerzo y la competitividad el camino del éxito, según el autor</w:t>
      </w:r>
    </w:p>
    <w:p w:rsidR="00120F18" w:rsidRPr="00195CB0" w:rsidRDefault="00120F18" w:rsidP="00120F18">
      <w:pPr>
        <w:ind w:firstLine="360"/>
        <w:rPr>
          <w:b/>
          <w:i/>
          <w:sz w:val="24"/>
          <w:szCs w:val="24"/>
        </w:rPr>
      </w:pPr>
      <w:r>
        <w:rPr>
          <w:b/>
          <w:i/>
          <w:sz w:val="24"/>
          <w:szCs w:val="24"/>
        </w:rPr>
        <w:t>Capítulo V</w:t>
      </w:r>
      <w:r w:rsidRPr="00195CB0">
        <w:rPr>
          <w:b/>
          <w:i/>
          <w:sz w:val="24"/>
          <w:szCs w:val="24"/>
        </w:rPr>
        <w:t xml:space="preserve">: </w:t>
      </w:r>
      <w:r>
        <w:rPr>
          <w:b/>
          <w:i/>
          <w:sz w:val="24"/>
          <w:szCs w:val="24"/>
        </w:rPr>
        <w:t>La trampa de la Diversidad…….</w:t>
      </w:r>
      <w:proofErr w:type="spellStart"/>
      <w:r>
        <w:rPr>
          <w:b/>
          <w:i/>
          <w:sz w:val="24"/>
          <w:szCs w:val="24"/>
        </w:rPr>
        <w:t>pág</w:t>
      </w:r>
      <w:proofErr w:type="spellEnd"/>
      <w:r>
        <w:rPr>
          <w:b/>
          <w:i/>
          <w:sz w:val="24"/>
          <w:szCs w:val="24"/>
        </w:rPr>
        <w:t xml:space="preserve"> 119-172</w:t>
      </w:r>
    </w:p>
    <w:p w:rsidR="003A0A7E" w:rsidRDefault="00294552" w:rsidP="00094313">
      <w:pPr>
        <w:ind w:left="284"/>
        <w:rPr>
          <w:sz w:val="24"/>
          <w:szCs w:val="24"/>
        </w:rPr>
      </w:pPr>
      <w:r>
        <w:rPr>
          <w:sz w:val="24"/>
          <w:szCs w:val="24"/>
        </w:rPr>
        <w:t>1</w:t>
      </w:r>
      <w:r w:rsidR="00BE5E11">
        <w:rPr>
          <w:sz w:val="24"/>
          <w:szCs w:val="24"/>
        </w:rPr>
        <w:t xml:space="preserve">3.) </w:t>
      </w:r>
      <w:r w:rsidR="00120F18">
        <w:rPr>
          <w:sz w:val="24"/>
          <w:szCs w:val="24"/>
        </w:rPr>
        <w:t>¿Qué intenta manifestar el autor con el ejemplo de la carroza de</w:t>
      </w:r>
      <w:r>
        <w:rPr>
          <w:sz w:val="24"/>
          <w:szCs w:val="24"/>
        </w:rPr>
        <w:t xml:space="preserve"> la tradicional cabalgata de Reyes? </w:t>
      </w:r>
    </w:p>
    <w:p w:rsidR="00294552" w:rsidRDefault="00294552" w:rsidP="00294552">
      <w:pPr>
        <w:ind w:firstLine="360"/>
        <w:rPr>
          <w:b/>
          <w:i/>
          <w:sz w:val="24"/>
          <w:szCs w:val="24"/>
        </w:rPr>
      </w:pPr>
      <w:r>
        <w:rPr>
          <w:b/>
          <w:i/>
          <w:sz w:val="24"/>
          <w:szCs w:val="24"/>
        </w:rPr>
        <w:t>Capítulo VI</w:t>
      </w:r>
      <w:r w:rsidRPr="00195CB0">
        <w:rPr>
          <w:b/>
          <w:i/>
          <w:sz w:val="24"/>
          <w:szCs w:val="24"/>
        </w:rPr>
        <w:t xml:space="preserve">: </w:t>
      </w:r>
      <w:r>
        <w:rPr>
          <w:b/>
          <w:i/>
          <w:sz w:val="24"/>
          <w:szCs w:val="24"/>
        </w:rPr>
        <w:t>Ultraderecha…….</w:t>
      </w:r>
      <w:proofErr w:type="spellStart"/>
      <w:r>
        <w:rPr>
          <w:b/>
          <w:i/>
          <w:sz w:val="24"/>
          <w:szCs w:val="24"/>
        </w:rPr>
        <w:t>pág</w:t>
      </w:r>
      <w:proofErr w:type="spellEnd"/>
      <w:r>
        <w:rPr>
          <w:b/>
          <w:i/>
          <w:sz w:val="24"/>
          <w:szCs w:val="24"/>
        </w:rPr>
        <w:t xml:space="preserve"> 173-200</w:t>
      </w:r>
    </w:p>
    <w:p w:rsidR="00BF4C89" w:rsidRDefault="00BF4C89" w:rsidP="00294552">
      <w:pPr>
        <w:ind w:firstLine="360"/>
        <w:rPr>
          <w:sz w:val="24"/>
          <w:szCs w:val="24"/>
        </w:rPr>
      </w:pPr>
      <w:r>
        <w:rPr>
          <w:sz w:val="24"/>
          <w:szCs w:val="24"/>
        </w:rPr>
        <w:t xml:space="preserve">14.) Señala algunas causas que han dado lugar al auge de la ultraderecha </w:t>
      </w:r>
    </w:p>
    <w:p w:rsidR="003A0A7E" w:rsidRDefault="00BF4C89" w:rsidP="00294552">
      <w:pPr>
        <w:ind w:firstLine="360"/>
        <w:rPr>
          <w:sz w:val="24"/>
          <w:szCs w:val="24"/>
        </w:rPr>
      </w:pPr>
      <w:r>
        <w:rPr>
          <w:sz w:val="24"/>
          <w:szCs w:val="24"/>
        </w:rPr>
        <w:t xml:space="preserve">15.) En nuestro tiempo como trasmite la ultraderecha su mensaje </w:t>
      </w:r>
    </w:p>
    <w:p w:rsidR="003A0A7E" w:rsidRDefault="003A0A7E" w:rsidP="00294552">
      <w:pPr>
        <w:ind w:firstLine="360"/>
        <w:rPr>
          <w:sz w:val="24"/>
          <w:szCs w:val="24"/>
        </w:rPr>
      </w:pPr>
    </w:p>
    <w:p w:rsidR="00294552" w:rsidRPr="00195CB0" w:rsidRDefault="00294552" w:rsidP="00294552">
      <w:pPr>
        <w:ind w:firstLine="360"/>
        <w:rPr>
          <w:b/>
          <w:i/>
          <w:sz w:val="24"/>
          <w:szCs w:val="24"/>
        </w:rPr>
      </w:pPr>
      <w:r>
        <w:rPr>
          <w:b/>
          <w:i/>
          <w:sz w:val="24"/>
          <w:szCs w:val="24"/>
        </w:rPr>
        <w:lastRenderedPageBreak/>
        <w:t>Capítulo VII</w:t>
      </w:r>
      <w:r w:rsidRPr="00195CB0">
        <w:rPr>
          <w:b/>
          <w:i/>
          <w:sz w:val="24"/>
          <w:szCs w:val="24"/>
        </w:rPr>
        <w:t xml:space="preserve">: </w:t>
      </w:r>
      <w:r>
        <w:rPr>
          <w:b/>
          <w:i/>
          <w:sz w:val="24"/>
          <w:szCs w:val="24"/>
        </w:rPr>
        <w:t>Atenea Destronada…….</w:t>
      </w:r>
      <w:proofErr w:type="spellStart"/>
      <w:r>
        <w:rPr>
          <w:b/>
          <w:i/>
          <w:sz w:val="24"/>
          <w:szCs w:val="24"/>
        </w:rPr>
        <w:t>pág</w:t>
      </w:r>
      <w:proofErr w:type="spellEnd"/>
      <w:r>
        <w:rPr>
          <w:b/>
          <w:i/>
          <w:sz w:val="24"/>
          <w:szCs w:val="24"/>
        </w:rPr>
        <w:t xml:space="preserve"> 201-226</w:t>
      </w:r>
    </w:p>
    <w:p w:rsidR="00294552" w:rsidRDefault="00BF4C89" w:rsidP="00BF4C89">
      <w:pPr>
        <w:ind w:left="284" w:firstLine="76"/>
        <w:rPr>
          <w:sz w:val="24"/>
          <w:szCs w:val="24"/>
        </w:rPr>
      </w:pPr>
      <w:r>
        <w:rPr>
          <w:sz w:val="24"/>
          <w:szCs w:val="24"/>
        </w:rPr>
        <w:t xml:space="preserve">16.) ¿Cómo debe la izquierda defender la diversidad? </w:t>
      </w:r>
    </w:p>
    <w:p w:rsidR="00294552" w:rsidRDefault="00294552" w:rsidP="00294552">
      <w:pPr>
        <w:ind w:firstLine="360"/>
        <w:rPr>
          <w:b/>
          <w:i/>
          <w:sz w:val="24"/>
          <w:szCs w:val="24"/>
        </w:rPr>
      </w:pPr>
      <w:r>
        <w:rPr>
          <w:b/>
          <w:i/>
          <w:sz w:val="24"/>
          <w:szCs w:val="24"/>
        </w:rPr>
        <w:t>Capítulo VIII</w:t>
      </w:r>
      <w:r w:rsidRPr="00195CB0">
        <w:rPr>
          <w:b/>
          <w:i/>
          <w:sz w:val="24"/>
          <w:szCs w:val="24"/>
        </w:rPr>
        <w:t xml:space="preserve">: </w:t>
      </w:r>
      <w:r w:rsidR="003A0A7E">
        <w:rPr>
          <w:b/>
          <w:i/>
          <w:sz w:val="24"/>
          <w:szCs w:val="24"/>
        </w:rPr>
        <w:t>Jóvenes</w:t>
      </w:r>
      <w:r>
        <w:rPr>
          <w:b/>
          <w:i/>
          <w:sz w:val="24"/>
          <w:szCs w:val="24"/>
        </w:rPr>
        <w:t xml:space="preserve"> Papas, Viejos Comunistas…….</w:t>
      </w:r>
      <w:proofErr w:type="spellStart"/>
      <w:r>
        <w:rPr>
          <w:b/>
          <w:i/>
          <w:sz w:val="24"/>
          <w:szCs w:val="24"/>
        </w:rPr>
        <w:t>pág</w:t>
      </w:r>
      <w:proofErr w:type="spellEnd"/>
      <w:r>
        <w:rPr>
          <w:b/>
          <w:i/>
          <w:sz w:val="24"/>
          <w:szCs w:val="24"/>
        </w:rPr>
        <w:t xml:space="preserve"> 227-249</w:t>
      </w:r>
    </w:p>
    <w:p w:rsidR="00BF4C89" w:rsidRDefault="00BF4C89" w:rsidP="00BF4C89">
      <w:pPr>
        <w:ind w:left="284" w:firstLine="76"/>
        <w:rPr>
          <w:b/>
          <w:sz w:val="24"/>
          <w:szCs w:val="24"/>
        </w:rPr>
      </w:pPr>
      <w:r>
        <w:rPr>
          <w:sz w:val="24"/>
          <w:szCs w:val="24"/>
        </w:rPr>
        <w:t>17.) Que opción elegirán aquellas personas cuando entren en contradicción sus intereses de clase social o sus intereses de colectivo de diversidad (como mujer, LGTB.</w:t>
      </w:r>
      <w:r w:rsidR="003A0A7E">
        <w:rPr>
          <w:sz w:val="24"/>
          <w:szCs w:val="24"/>
        </w:rPr>
        <w:t>.</w:t>
      </w:r>
      <w:r>
        <w:rPr>
          <w:sz w:val="24"/>
          <w:szCs w:val="24"/>
        </w:rPr>
        <w:t xml:space="preserve">.) </w:t>
      </w:r>
    </w:p>
    <w:p w:rsidR="003A0A7E" w:rsidRDefault="00BF4C89" w:rsidP="00BF4C89">
      <w:pPr>
        <w:ind w:left="284" w:firstLine="76"/>
        <w:rPr>
          <w:sz w:val="24"/>
          <w:szCs w:val="24"/>
        </w:rPr>
      </w:pPr>
      <w:r w:rsidRPr="00BF4C89">
        <w:rPr>
          <w:sz w:val="24"/>
          <w:szCs w:val="24"/>
        </w:rPr>
        <w:t xml:space="preserve">18.) </w:t>
      </w:r>
      <w:r>
        <w:rPr>
          <w:sz w:val="24"/>
          <w:szCs w:val="24"/>
        </w:rPr>
        <w:t xml:space="preserve">En caso que el conflicto se produzca para una asociación en lugar de una persona, cambiará la decisión tomada. </w:t>
      </w:r>
      <w:r w:rsidR="00515E2F">
        <w:rPr>
          <w:sz w:val="24"/>
          <w:szCs w:val="24"/>
        </w:rPr>
        <w:t xml:space="preserve">¿Por qué? </w:t>
      </w:r>
    </w:p>
    <w:p w:rsidR="00515E2F" w:rsidRDefault="00515E2F" w:rsidP="00BF4C89">
      <w:pPr>
        <w:ind w:left="284" w:firstLine="76"/>
        <w:rPr>
          <w:sz w:val="24"/>
          <w:szCs w:val="24"/>
        </w:rPr>
      </w:pPr>
      <w:r w:rsidRPr="00515E2F">
        <w:rPr>
          <w:sz w:val="24"/>
          <w:szCs w:val="24"/>
        </w:rPr>
        <w:t xml:space="preserve">19.) </w:t>
      </w:r>
      <w:r>
        <w:rPr>
          <w:sz w:val="24"/>
          <w:szCs w:val="24"/>
        </w:rPr>
        <w:t>Esta mas presente en nuestras vidas la identidad de clase o la identidad de pertenencia a un colectivo d</w:t>
      </w:r>
      <w:r w:rsidR="003A0A7E">
        <w:rPr>
          <w:sz w:val="24"/>
          <w:szCs w:val="24"/>
        </w:rPr>
        <w:t>eterminado. Razona la respuesta</w:t>
      </w:r>
    </w:p>
    <w:p w:rsidR="00515E2F" w:rsidRDefault="00515E2F" w:rsidP="00BF4C89">
      <w:pPr>
        <w:ind w:left="284" w:firstLine="76"/>
        <w:rPr>
          <w:sz w:val="24"/>
          <w:szCs w:val="24"/>
        </w:rPr>
      </w:pPr>
      <w:r>
        <w:rPr>
          <w:sz w:val="24"/>
          <w:szCs w:val="24"/>
        </w:rPr>
        <w:t>20.) Resultan efectivas las políticas de diversidad para re</w:t>
      </w:r>
      <w:r w:rsidR="003A0A7E">
        <w:rPr>
          <w:sz w:val="24"/>
          <w:szCs w:val="24"/>
        </w:rPr>
        <w:t xml:space="preserve">solver conflictos </w:t>
      </w:r>
      <w:proofErr w:type="spellStart"/>
      <w:r w:rsidR="003A0A7E">
        <w:rPr>
          <w:sz w:val="24"/>
          <w:szCs w:val="24"/>
        </w:rPr>
        <w:t>intergrupales</w:t>
      </w:r>
      <w:proofErr w:type="spellEnd"/>
    </w:p>
    <w:p w:rsidR="00515E2F" w:rsidRPr="00515E2F" w:rsidRDefault="00515E2F" w:rsidP="00BF4C89">
      <w:pPr>
        <w:ind w:left="284" w:firstLine="76"/>
        <w:rPr>
          <w:sz w:val="24"/>
          <w:szCs w:val="24"/>
        </w:rPr>
      </w:pPr>
      <w:r>
        <w:rPr>
          <w:sz w:val="24"/>
          <w:szCs w:val="24"/>
        </w:rPr>
        <w:t xml:space="preserve">21.) ¿Cómo debe de enfrentarse la izquierda al neoliberalismo? </w:t>
      </w:r>
    </w:p>
    <w:p w:rsidR="00294552" w:rsidRDefault="00294552" w:rsidP="00094313">
      <w:pPr>
        <w:ind w:left="284"/>
        <w:rPr>
          <w:sz w:val="24"/>
          <w:szCs w:val="24"/>
        </w:rPr>
      </w:pPr>
    </w:p>
    <w:p w:rsidR="00294552" w:rsidRDefault="00294552" w:rsidP="00094313">
      <w:pPr>
        <w:ind w:left="284"/>
        <w:rPr>
          <w:sz w:val="24"/>
          <w:szCs w:val="24"/>
        </w:rPr>
      </w:pPr>
    </w:p>
    <w:p w:rsidR="00B801B3" w:rsidRPr="004D4378" w:rsidRDefault="00B801B3" w:rsidP="00094313">
      <w:pPr>
        <w:ind w:left="284"/>
        <w:rPr>
          <w:sz w:val="24"/>
          <w:szCs w:val="24"/>
        </w:rPr>
      </w:pPr>
    </w:p>
    <w:p w:rsidR="00BE5E11" w:rsidRDefault="00BE5E11" w:rsidP="004D4378"/>
    <w:sectPr w:rsidR="00BE5E11" w:rsidSect="002B495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128A3"/>
    <w:multiLevelType w:val="hybridMultilevel"/>
    <w:tmpl w:val="3CDA08DC"/>
    <w:lvl w:ilvl="0" w:tplc="5EDC8882">
      <w:start w:val="1"/>
      <w:numFmt w:val="decimal"/>
      <w:lvlText w:val="%1.)"/>
      <w:lvlJc w:val="left"/>
      <w:pPr>
        <w:ind w:left="720" w:hanging="36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4DCC4E53"/>
    <w:multiLevelType w:val="hybridMultilevel"/>
    <w:tmpl w:val="CF98B96C"/>
    <w:lvl w:ilvl="0" w:tplc="3D7E75E8">
      <w:start w:val="2"/>
      <w:numFmt w:val="decimal"/>
      <w:lvlText w:val="%1.)"/>
      <w:lvlJc w:val="left"/>
      <w:pPr>
        <w:tabs>
          <w:tab w:val="num" w:pos="720"/>
        </w:tabs>
        <w:ind w:left="720" w:hanging="360"/>
      </w:pPr>
      <w:rPr>
        <w:rFonts w:cs="Times New Roman" w:hint="default"/>
        <w:sz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677C3"/>
    <w:rsid w:val="00061EE1"/>
    <w:rsid w:val="0006565E"/>
    <w:rsid w:val="00094313"/>
    <w:rsid w:val="00120F18"/>
    <w:rsid w:val="00195CB0"/>
    <w:rsid w:val="00294552"/>
    <w:rsid w:val="002B4956"/>
    <w:rsid w:val="002D7EF7"/>
    <w:rsid w:val="003A0A7E"/>
    <w:rsid w:val="004D4378"/>
    <w:rsid w:val="00515E2F"/>
    <w:rsid w:val="005A36C9"/>
    <w:rsid w:val="005B467E"/>
    <w:rsid w:val="00722105"/>
    <w:rsid w:val="008617C9"/>
    <w:rsid w:val="00910CC5"/>
    <w:rsid w:val="009405BE"/>
    <w:rsid w:val="00981A58"/>
    <w:rsid w:val="00A33E09"/>
    <w:rsid w:val="00AB1072"/>
    <w:rsid w:val="00B253EB"/>
    <w:rsid w:val="00B75F66"/>
    <w:rsid w:val="00B801B3"/>
    <w:rsid w:val="00B80F0D"/>
    <w:rsid w:val="00BE5E11"/>
    <w:rsid w:val="00BF4C89"/>
    <w:rsid w:val="00C06528"/>
    <w:rsid w:val="00C27708"/>
    <w:rsid w:val="00D677C3"/>
    <w:rsid w:val="00DA16C1"/>
    <w:rsid w:val="00DF0B23"/>
    <w:rsid w:val="00FC2968"/>
    <w:rsid w:val="00FC404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956"/>
    <w:pPr>
      <w:spacing w:after="200" w:line="276" w:lineRule="auto"/>
    </w:pPr>
    <w:rPr>
      <w:lang w:eastAsia="en-US"/>
    </w:rPr>
  </w:style>
  <w:style w:type="paragraph" w:styleId="Ttulo1">
    <w:name w:val="heading 1"/>
    <w:basedOn w:val="Normal"/>
    <w:link w:val="Ttulo1Car"/>
    <w:uiPriority w:val="99"/>
    <w:qFormat/>
    <w:rsid w:val="00B80F0D"/>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paragraph" w:styleId="Ttulo2">
    <w:name w:val="heading 2"/>
    <w:basedOn w:val="Normal"/>
    <w:link w:val="Ttulo2Car"/>
    <w:uiPriority w:val="99"/>
    <w:qFormat/>
    <w:rsid w:val="00B80F0D"/>
    <w:pPr>
      <w:spacing w:before="100" w:beforeAutospacing="1" w:after="100" w:afterAutospacing="1" w:line="240" w:lineRule="auto"/>
      <w:outlineLvl w:val="1"/>
    </w:pPr>
    <w:rPr>
      <w:rFonts w:ascii="Times New Roman" w:eastAsia="Times New Roman" w:hAnsi="Times New Roman"/>
      <w:b/>
      <w:bCs/>
      <w:sz w:val="36"/>
      <w:szCs w:val="36"/>
      <w:lang w:eastAsia="es-ES"/>
    </w:rPr>
  </w:style>
  <w:style w:type="paragraph" w:styleId="Ttulo4">
    <w:name w:val="heading 4"/>
    <w:basedOn w:val="Normal"/>
    <w:link w:val="Ttulo4Car"/>
    <w:uiPriority w:val="99"/>
    <w:qFormat/>
    <w:rsid w:val="00B80F0D"/>
    <w:pPr>
      <w:spacing w:before="100" w:beforeAutospacing="1" w:after="100" w:afterAutospacing="1" w:line="240" w:lineRule="auto"/>
      <w:outlineLvl w:val="3"/>
    </w:pPr>
    <w:rPr>
      <w:rFonts w:ascii="Times New Roman" w:eastAsia="Times New Roman" w:hAnsi="Times New Roman"/>
      <w:b/>
      <w:bCs/>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80F0D"/>
    <w:rPr>
      <w:rFonts w:ascii="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9"/>
    <w:locked/>
    <w:rsid w:val="00B80F0D"/>
    <w:rPr>
      <w:rFonts w:ascii="Times New Roman" w:hAnsi="Times New Roman" w:cs="Times New Roman"/>
      <w:b/>
      <w:bCs/>
      <w:sz w:val="36"/>
      <w:szCs w:val="36"/>
      <w:lang w:eastAsia="es-ES"/>
    </w:rPr>
  </w:style>
  <w:style w:type="character" w:customStyle="1" w:styleId="Ttulo4Car">
    <w:name w:val="Título 4 Car"/>
    <w:basedOn w:val="Fuentedeprrafopredeter"/>
    <w:link w:val="Ttulo4"/>
    <w:uiPriority w:val="99"/>
    <w:locked/>
    <w:rsid w:val="00B80F0D"/>
    <w:rPr>
      <w:rFonts w:ascii="Times New Roman" w:hAnsi="Times New Roman" w:cs="Times New Roman"/>
      <w:b/>
      <w:bCs/>
      <w:sz w:val="24"/>
      <w:szCs w:val="24"/>
      <w:lang w:eastAsia="es-ES"/>
    </w:rPr>
  </w:style>
  <w:style w:type="paragraph" w:styleId="Textodeglobo">
    <w:name w:val="Balloon Text"/>
    <w:basedOn w:val="Normal"/>
    <w:link w:val="TextodegloboCar"/>
    <w:uiPriority w:val="99"/>
    <w:semiHidden/>
    <w:rsid w:val="00D677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677C3"/>
    <w:rPr>
      <w:rFonts w:ascii="Tahoma" w:hAnsi="Tahoma" w:cs="Tahoma"/>
      <w:sz w:val="16"/>
      <w:szCs w:val="16"/>
    </w:rPr>
  </w:style>
  <w:style w:type="paragraph" w:styleId="Prrafodelista">
    <w:name w:val="List Paragraph"/>
    <w:basedOn w:val="Normal"/>
    <w:uiPriority w:val="99"/>
    <w:qFormat/>
    <w:rsid w:val="00D677C3"/>
    <w:pPr>
      <w:ind w:left="720"/>
      <w:contextualSpacing/>
    </w:pPr>
  </w:style>
  <w:style w:type="character" w:styleId="Hipervnculo">
    <w:name w:val="Hyperlink"/>
    <w:basedOn w:val="Fuentedeprrafopredeter"/>
    <w:uiPriority w:val="99"/>
    <w:semiHidden/>
    <w:rsid w:val="00B80F0D"/>
    <w:rPr>
      <w:rFonts w:cs="Times New Roman"/>
      <w:color w:val="0000FF"/>
      <w:u w:val="single"/>
    </w:rPr>
  </w:style>
  <w:style w:type="paragraph" w:styleId="NormalWeb">
    <w:name w:val="Normal (Web)"/>
    <w:basedOn w:val="Normal"/>
    <w:uiPriority w:val="99"/>
    <w:semiHidden/>
    <w:rsid w:val="00B80F0D"/>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730730338">
      <w:marLeft w:val="0"/>
      <w:marRight w:val="0"/>
      <w:marTop w:val="0"/>
      <w:marBottom w:val="0"/>
      <w:divBdr>
        <w:top w:val="none" w:sz="0" w:space="0" w:color="auto"/>
        <w:left w:val="none" w:sz="0" w:space="0" w:color="auto"/>
        <w:bottom w:val="none" w:sz="0" w:space="0" w:color="auto"/>
        <w:right w:val="none" w:sz="0" w:space="0" w:color="auto"/>
      </w:divBdr>
      <w:divsChild>
        <w:div w:id="730730337">
          <w:marLeft w:val="0"/>
          <w:marRight w:val="0"/>
          <w:marTop w:val="0"/>
          <w:marBottom w:val="0"/>
          <w:divBdr>
            <w:top w:val="none" w:sz="0" w:space="0" w:color="auto"/>
            <w:left w:val="none" w:sz="0" w:space="0" w:color="auto"/>
            <w:bottom w:val="none" w:sz="0" w:space="0" w:color="auto"/>
            <w:right w:val="none" w:sz="0" w:space="0" w:color="auto"/>
          </w:divBdr>
        </w:div>
        <w:div w:id="730730339">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kal.com/autor/daniel-berna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699</Words>
  <Characters>3873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2</cp:revision>
  <cp:lastPrinted>2019-01-15T10:35:00Z</cp:lastPrinted>
  <dcterms:created xsi:type="dcterms:W3CDTF">2019-04-09T07:39:00Z</dcterms:created>
  <dcterms:modified xsi:type="dcterms:W3CDTF">2019-04-09T07:39:00Z</dcterms:modified>
</cp:coreProperties>
</file>