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0D" w:rsidRDefault="00D96454" w:rsidP="00D96454">
      <w:pPr>
        <w:pStyle w:val="Ttulo2"/>
      </w:pPr>
      <w:r>
        <w:t>Resolución de inecuaciones de grado superior con una incógnita.</w:t>
      </w:r>
    </w:p>
    <w:p w:rsidR="00D96454" w:rsidRDefault="00D96454" w:rsidP="00D96454">
      <w:r>
        <w:t>Para resolverlas:</w:t>
      </w:r>
    </w:p>
    <w:p w:rsidR="00D96454" w:rsidRDefault="00D96454" w:rsidP="00D96454"/>
    <w:p w:rsidR="00D96454" w:rsidRDefault="00D96454" w:rsidP="00D96454">
      <w:pPr>
        <w:pStyle w:val="Prrafodelista"/>
        <w:numPr>
          <w:ilvl w:val="0"/>
          <w:numId w:val="1"/>
        </w:numPr>
      </w:pPr>
      <w:r>
        <w:t>Despejamos hasta obtener una expresión P(x</w:t>
      </w:r>
      <w:proofErr w:type="gramStart"/>
      <w:r>
        <w:t>)&lt;</w:t>
      </w:r>
      <w:proofErr w:type="gramEnd"/>
      <w:r>
        <w:t>0.</w:t>
      </w:r>
    </w:p>
    <w:p w:rsidR="00D96454" w:rsidRDefault="00D96454" w:rsidP="00D96454">
      <w:pPr>
        <w:pStyle w:val="Prrafodelista"/>
        <w:numPr>
          <w:ilvl w:val="0"/>
          <w:numId w:val="1"/>
        </w:numPr>
      </w:pPr>
      <w:proofErr w:type="spellStart"/>
      <w:r>
        <w:t>Factorizamos</w:t>
      </w:r>
      <w:proofErr w:type="spellEnd"/>
      <w:r>
        <w:t xml:space="preserve"> el polinomio P(x).</w:t>
      </w:r>
    </w:p>
    <w:p w:rsidR="00D96454" w:rsidRDefault="00D96454" w:rsidP="00D96454">
      <w:pPr>
        <w:pStyle w:val="Prrafodelista"/>
        <w:numPr>
          <w:ilvl w:val="0"/>
          <w:numId w:val="1"/>
        </w:numPr>
      </w:pPr>
      <w:r>
        <w:t>Dividimos  la recta real en intervalos separados por las raíces del polinomio.</w:t>
      </w:r>
    </w:p>
    <w:p w:rsidR="00D96454" w:rsidRDefault="00D96454" w:rsidP="00D96454">
      <w:pPr>
        <w:pStyle w:val="Prrafodelista"/>
        <w:numPr>
          <w:ilvl w:val="0"/>
          <w:numId w:val="1"/>
        </w:numPr>
      </w:pPr>
      <w:r>
        <w:t>Estudiamos el signo del polinomio en dichos intervalos.</w:t>
      </w:r>
    </w:p>
    <w:p w:rsidR="00D96454" w:rsidRDefault="00D96454" w:rsidP="00D96454">
      <w:pPr>
        <w:pStyle w:val="Prrafodelista"/>
        <w:numPr>
          <w:ilvl w:val="1"/>
          <w:numId w:val="1"/>
        </w:numPr>
      </w:pPr>
      <w:r>
        <w:t>Primer</w:t>
      </w:r>
      <w:r w:rsidR="00C8597A">
        <w:t xml:space="preserve"> método: separamos los factores y estudiamos el signo en cada intervalo, calculamos el signo del producto.</w:t>
      </w:r>
    </w:p>
    <w:p w:rsidR="00C8597A" w:rsidRDefault="00C8597A" w:rsidP="00D96454">
      <w:pPr>
        <w:pStyle w:val="Prrafodelista"/>
        <w:numPr>
          <w:ilvl w:val="1"/>
          <w:numId w:val="1"/>
        </w:numPr>
      </w:pPr>
      <w:r>
        <w:t>Segundo método: Evaluamos el polinomio en cada intervalo estudiando su signo.</w:t>
      </w:r>
    </w:p>
    <w:p w:rsidR="00C8597A" w:rsidRDefault="00C8597A" w:rsidP="00C8597A">
      <w:r>
        <w:t xml:space="preserve">Ejemplo 1: </w:t>
      </w:r>
    </w:p>
    <w:p w:rsidR="00C8597A" w:rsidRDefault="00C8597A" w:rsidP="00C8597A">
      <w:r>
        <w:t>X</w:t>
      </w:r>
      <w:r>
        <w:rPr>
          <w:vertAlign w:val="superscript"/>
        </w:rPr>
        <w:t>3</w:t>
      </w:r>
      <w:r>
        <w:t xml:space="preserve"> – 7x + 6 &gt;0</w:t>
      </w:r>
    </w:p>
    <w:p w:rsidR="007B67C0" w:rsidRDefault="007B67C0" w:rsidP="00C8597A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4146698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4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7C0" w:rsidRDefault="007B67C0" w:rsidP="00C8597A">
      <w:pPr>
        <w:rPr>
          <w:noProof/>
          <w:lang w:eastAsia="es-ES"/>
        </w:rPr>
      </w:pPr>
    </w:p>
    <w:p w:rsidR="007B67C0" w:rsidRDefault="007B67C0">
      <w:r>
        <w:br w:type="page"/>
      </w:r>
    </w:p>
    <w:p w:rsidR="00C8597A" w:rsidRDefault="007B67C0" w:rsidP="00C8597A">
      <w:r>
        <w:lastRenderedPageBreak/>
        <w:t>Ejemplo 2</w:t>
      </w:r>
    </w:p>
    <w:p w:rsidR="007B67C0" w:rsidRDefault="00B56907" w:rsidP="00C8597A">
      <w:pPr>
        <w:rPr>
          <w:sz w:val="82"/>
        </w:rPr>
      </w:pPr>
      <w:r>
        <w:rPr>
          <w:noProof/>
          <w:lang w:eastAsia="es-ES"/>
        </w:rPr>
        <w:drawing>
          <wp:inline distT="0" distB="0" distL="0" distR="0">
            <wp:extent cx="2309586" cy="3619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586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"/>
        </w:rPr>
        <w:t>]]]</w:t>
      </w:r>
      <w:proofErr w:type="gramStart"/>
      <w:r>
        <w:rPr>
          <w:sz w:val="2"/>
        </w:rPr>
        <w:t>]</w:t>
      </w:r>
      <w:r w:rsidRPr="00B56907">
        <w:rPr>
          <w:sz w:val="82"/>
        </w:rPr>
        <w:t>&lt;</w:t>
      </w:r>
      <w:proofErr w:type="gramEnd"/>
      <w:r w:rsidRPr="00B56907">
        <w:rPr>
          <w:sz w:val="82"/>
        </w:rPr>
        <w:t>0</w:t>
      </w:r>
    </w:p>
    <w:p w:rsidR="00B56907" w:rsidRDefault="00B56907" w:rsidP="00C8597A">
      <w:pPr>
        <w:rPr>
          <w:sz w:val="90"/>
        </w:rPr>
      </w:pPr>
      <w:r>
        <w:rPr>
          <w:noProof/>
          <w:sz w:val="90"/>
          <w:lang w:eastAsia="es-ES"/>
        </w:rPr>
        <w:drawing>
          <wp:inline distT="0" distB="0" distL="0" distR="0">
            <wp:extent cx="5400040" cy="4320032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35D" w:rsidRPr="0010335D" w:rsidRDefault="0010335D" w:rsidP="00C8597A">
      <w:pPr>
        <w:rPr>
          <w:sz w:val="24"/>
          <w:szCs w:val="24"/>
        </w:rPr>
      </w:pPr>
    </w:p>
    <w:sectPr w:rsidR="0010335D" w:rsidRPr="0010335D" w:rsidSect="00B12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94069"/>
    <w:multiLevelType w:val="hybridMultilevel"/>
    <w:tmpl w:val="6F405E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454"/>
    <w:rsid w:val="0010335D"/>
    <w:rsid w:val="007B67C0"/>
    <w:rsid w:val="00B1210D"/>
    <w:rsid w:val="00B56907"/>
    <w:rsid w:val="00C8597A"/>
    <w:rsid w:val="00D9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0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6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96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964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3</cp:revision>
  <dcterms:created xsi:type="dcterms:W3CDTF">2019-10-16T10:16:00Z</dcterms:created>
  <dcterms:modified xsi:type="dcterms:W3CDTF">2019-10-16T10:42:00Z</dcterms:modified>
</cp:coreProperties>
</file>