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38" w:rsidRDefault="00277B38" w:rsidP="007504F3">
      <w:pPr>
        <w:rPr>
          <w:b/>
          <w:sz w:val="24"/>
          <w:szCs w:val="24"/>
        </w:rPr>
      </w:pPr>
    </w:p>
    <w:p w:rsidR="00277B38" w:rsidRDefault="00277B38" w:rsidP="007504F3">
      <w:pPr>
        <w:rPr>
          <w:b/>
          <w:sz w:val="24"/>
          <w:szCs w:val="24"/>
        </w:rPr>
      </w:pPr>
    </w:p>
    <w:p w:rsidR="00277B38" w:rsidRDefault="009E3371" w:rsidP="00277B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277B38">
        <w:rPr>
          <w:b/>
          <w:sz w:val="24"/>
          <w:szCs w:val="24"/>
        </w:rPr>
        <w:t>Bloque 7. El espacio rural y las actividades del sector primario</w:t>
      </w:r>
    </w:p>
    <w:p w:rsidR="00277B38" w:rsidRDefault="00277B38" w:rsidP="00277B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Ponderación: 30% (3 puntos). </w:t>
      </w:r>
    </w:p>
    <w:p w:rsidR="00277B38" w:rsidRDefault="00277B38" w:rsidP="00277B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Estándares de aprendizaje evaluables: </w:t>
      </w:r>
    </w:p>
    <w:p w:rsidR="00277B38" w:rsidRDefault="00277B38" w:rsidP="00277B38">
      <w:pPr>
        <w:rPr>
          <w:rStyle w:val="Textoennegrita"/>
          <w:rFonts w:ascii="Arial" w:hAnsi="Arial" w:cs="Arial"/>
          <w:color w:val="EEEEEE"/>
          <w:sz w:val="21"/>
          <w:szCs w:val="21"/>
          <w:bdr w:val="none" w:sz="0" w:space="0" w:color="auto" w:frame="1"/>
          <w:shd w:val="clear" w:color="auto" w:fill="292929"/>
        </w:rPr>
      </w:pPr>
    </w:p>
    <w:p w:rsidR="00277B38" w:rsidRDefault="00277B38" w:rsidP="00277B38">
      <w:pPr>
        <w:pStyle w:val="Prrafodelista"/>
        <w:numPr>
          <w:ilvl w:val="0"/>
          <w:numId w:val="2"/>
        </w:numPr>
        <w:spacing w:line="256" w:lineRule="auto"/>
      </w:pPr>
      <w:r>
        <w:rPr>
          <w:b/>
        </w:rPr>
        <w:t>¿Qué provincias tienen más de 100.000 hectáreas de superficie ocupada por el olivar?</w:t>
      </w:r>
    </w:p>
    <w:p w:rsidR="00277B38" w:rsidRDefault="00277B38" w:rsidP="00277B38">
      <w:pPr>
        <w:pStyle w:val="Prrafodelista"/>
        <w:numPr>
          <w:ilvl w:val="0"/>
          <w:numId w:val="2"/>
        </w:numPr>
        <w:spacing w:line="256" w:lineRule="auto"/>
        <w:rPr>
          <w:b/>
        </w:rPr>
      </w:pPr>
      <w:r>
        <w:rPr>
          <w:b/>
        </w:rPr>
        <w:t>¿Señale que provincias tienen entre 1.000 y 100.000 hectáreas de superficie de olivar?</w:t>
      </w:r>
    </w:p>
    <w:p w:rsidR="00277B38" w:rsidRDefault="00277B38" w:rsidP="00277B38">
      <w:pPr>
        <w:pStyle w:val="Prrafodelista"/>
        <w:numPr>
          <w:ilvl w:val="0"/>
          <w:numId w:val="2"/>
        </w:numPr>
        <w:spacing w:line="256" w:lineRule="auto"/>
        <w:rPr>
          <w:b/>
        </w:rPr>
      </w:pPr>
      <w:r>
        <w:rPr>
          <w:b/>
        </w:rPr>
        <w:t>Explique las razones que explican la escasa o nula presencia del olivar en gran parte de la mitad norte peninsular.</w:t>
      </w:r>
    </w:p>
    <w:p w:rsidR="00277B38" w:rsidRDefault="00277B38" w:rsidP="007504F3">
      <w:pPr>
        <w:rPr>
          <w:b/>
          <w:sz w:val="24"/>
          <w:szCs w:val="24"/>
        </w:rPr>
      </w:pPr>
    </w:p>
    <w:p w:rsidR="00277B38" w:rsidRDefault="00277B38" w:rsidP="007504F3">
      <w:pPr>
        <w:rPr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CFEBC20" wp14:editId="595FE20E">
            <wp:extent cx="5400040" cy="4050030"/>
            <wp:effectExtent l="0" t="0" r="0" b="7620"/>
            <wp:docPr id="2" name="Imagen 2" descr="http://www.mundoruraldigital.com/wp-content/uploads/2014/08/mapa-superf-olivar-2012-presen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://www.mundoruraldigital.com/wp-content/uploads/2014/08/mapa-superf-olivar-2012-presen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38" w:rsidRDefault="00277B38" w:rsidP="007504F3">
      <w:pPr>
        <w:rPr>
          <w:b/>
          <w:sz w:val="24"/>
          <w:szCs w:val="24"/>
        </w:rPr>
      </w:pPr>
    </w:p>
    <w:p w:rsidR="00277B38" w:rsidRDefault="00277B38" w:rsidP="007504F3">
      <w:pPr>
        <w:rPr>
          <w:b/>
          <w:sz w:val="24"/>
          <w:szCs w:val="24"/>
        </w:rPr>
      </w:pPr>
    </w:p>
    <w:p w:rsidR="00277B38" w:rsidRDefault="00277B38" w:rsidP="007504F3">
      <w:pPr>
        <w:rPr>
          <w:b/>
          <w:sz w:val="24"/>
          <w:szCs w:val="24"/>
        </w:rPr>
      </w:pPr>
    </w:p>
    <w:p w:rsidR="00277B38" w:rsidRDefault="00277B38" w:rsidP="007504F3">
      <w:pPr>
        <w:rPr>
          <w:b/>
          <w:sz w:val="24"/>
          <w:szCs w:val="24"/>
        </w:rPr>
      </w:pPr>
    </w:p>
    <w:p w:rsidR="009E3371" w:rsidRDefault="009E3371" w:rsidP="007504F3">
      <w:pPr>
        <w:rPr>
          <w:b/>
          <w:sz w:val="24"/>
          <w:szCs w:val="24"/>
        </w:rPr>
      </w:pPr>
      <w:bookmarkStart w:id="0" w:name="_GoBack"/>
      <w:bookmarkEnd w:id="0"/>
    </w:p>
    <w:p w:rsidR="007504F3" w:rsidRPr="00EC11BC" w:rsidRDefault="00277B38" w:rsidP="007504F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</w:t>
      </w:r>
      <w:r w:rsidR="007504F3" w:rsidRPr="00EC11BC">
        <w:rPr>
          <w:b/>
          <w:sz w:val="24"/>
          <w:szCs w:val="24"/>
        </w:rPr>
        <w:t>Bloque 7. El espacio rural y las actividades del sector primario</w:t>
      </w:r>
    </w:p>
    <w:p w:rsidR="007504F3" w:rsidRPr="00EC11BC" w:rsidRDefault="007504F3" w:rsidP="007504F3">
      <w:pPr>
        <w:rPr>
          <w:b/>
          <w:sz w:val="24"/>
          <w:szCs w:val="24"/>
        </w:rPr>
      </w:pPr>
      <w:r w:rsidRPr="00EC11BC">
        <w:rPr>
          <w:b/>
          <w:sz w:val="24"/>
          <w:szCs w:val="24"/>
        </w:rPr>
        <w:t xml:space="preserve">                                        Ponderación: 30% (3 puntos). </w:t>
      </w:r>
    </w:p>
    <w:p w:rsidR="007504F3" w:rsidRDefault="007504F3" w:rsidP="007504F3">
      <w:pPr>
        <w:rPr>
          <w:b/>
          <w:sz w:val="24"/>
          <w:szCs w:val="24"/>
        </w:rPr>
      </w:pPr>
      <w:r w:rsidRPr="00EC11BC">
        <w:rPr>
          <w:b/>
          <w:sz w:val="24"/>
          <w:szCs w:val="24"/>
        </w:rPr>
        <w:t xml:space="preserve">                                    Estándares de aprendizaje evaluables:</w:t>
      </w:r>
      <w:r>
        <w:rPr>
          <w:b/>
          <w:sz w:val="24"/>
          <w:szCs w:val="24"/>
        </w:rPr>
        <w:t xml:space="preserve"> </w:t>
      </w:r>
    </w:p>
    <w:p w:rsidR="002E6C1A" w:rsidRDefault="002E6C1A"/>
    <w:p w:rsidR="008145A9" w:rsidRDefault="008145A9">
      <w:r>
        <w:rPr>
          <w:noProof/>
          <w:lang w:eastAsia="es-ES"/>
        </w:rPr>
        <w:drawing>
          <wp:inline distT="0" distB="0" distL="0" distR="0" wp14:anchorId="2090FE03" wp14:editId="5A028F0D">
            <wp:extent cx="5400040" cy="4313131"/>
            <wp:effectExtent l="0" t="0" r="0" b="0"/>
            <wp:docPr id="1" name="Imagen 1" descr="http://2.bp.blogspot.com/_hEVNz1cn3KI/Sz5ySbuErrI/AAAAAAAAC3I/BVSkGsYrZn0/s640/u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hEVNz1cn3KI/Sz5ySbuErrI/AAAAAAAAC3I/BVSkGsYrZn0/s640/uv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F3" w:rsidRPr="00EC11BC" w:rsidRDefault="007504F3" w:rsidP="007504F3">
      <w:pPr>
        <w:pStyle w:val="Prrafodelista"/>
        <w:numPr>
          <w:ilvl w:val="0"/>
          <w:numId w:val="1"/>
        </w:numPr>
        <w:rPr>
          <w:b/>
        </w:rPr>
      </w:pPr>
      <w:r w:rsidRPr="00EC11BC">
        <w:rPr>
          <w:b/>
        </w:rPr>
        <w:t>Señale las</w:t>
      </w:r>
      <w:r>
        <w:rPr>
          <w:b/>
        </w:rPr>
        <w:t xml:space="preserve"> Provincias que tienen menos de 19.000 ha </w:t>
      </w:r>
      <w:r w:rsidRPr="00EC11BC">
        <w:rPr>
          <w:b/>
        </w:rPr>
        <w:t>dedicada</w:t>
      </w:r>
      <w:r>
        <w:rPr>
          <w:b/>
        </w:rPr>
        <w:t>s</w:t>
      </w:r>
      <w:r w:rsidRPr="00EC11BC">
        <w:rPr>
          <w:b/>
        </w:rPr>
        <w:t xml:space="preserve"> al </w:t>
      </w:r>
      <w:r>
        <w:rPr>
          <w:b/>
        </w:rPr>
        <w:t>cultivo de la vid,</w:t>
      </w:r>
      <w:r w:rsidRPr="00EC11BC">
        <w:rPr>
          <w:b/>
        </w:rPr>
        <w:t xml:space="preserve"> e indique las causas que explican esta situación.</w:t>
      </w:r>
    </w:p>
    <w:p w:rsidR="007504F3" w:rsidRDefault="007504F3" w:rsidP="007504F3">
      <w:pPr>
        <w:pStyle w:val="Prrafodelista"/>
        <w:numPr>
          <w:ilvl w:val="0"/>
          <w:numId w:val="1"/>
        </w:numPr>
        <w:tabs>
          <w:tab w:val="left" w:pos="1200"/>
        </w:tabs>
        <w:rPr>
          <w:b/>
        </w:rPr>
      </w:pPr>
      <w:r w:rsidRPr="00EC11BC">
        <w:rPr>
          <w:b/>
        </w:rPr>
        <w:t xml:space="preserve"> Indique las provincias que superan </w:t>
      </w:r>
      <w:r>
        <w:rPr>
          <w:b/>
        </w:rPr>
        <w:t>95.000 ha dedicadas al cultivo de la vid.</w:t>
      </w:r>
    </w:p>
    <w:p w:rsidR="007504F3" w:rsidRDefault="007504F3" w:rsidP="007504F3">
      <w:pPr>
        <w:pStyle w:val="Prrafodelista"/>
        <w:numPr>
          <w:ilvl w:val="0"/>
          <w:numId w:val="1"/>
        </w:numPr>
        <w:tabs>
          <w:tab w:val="left" w:pos="1200"/>
        </w:tabs>
        <w:rPr>
          <w:rStyle w:val="Textoennegrita"/>
          <w:b w:val="0"/>
          <w:bCs w:val="0"/>
        </w:rPr>
      </w:pPr>
      <w:r>
        <w:rPr>
          <w:b/>
        </w:rPr>
        <w:t>S</w:t>
      </w:r>
      <w:r w:rsidRPr="00EC11BC">
        <w:rPr>
          <w:b/>
        </w:rPr>
        <w:t xml:space="preserve">eñala </w:t>
      </w:r>
      <w:r>
        <w:rPr>
          <w:b/>
        </w:rPr>
        <w:t>las provincias productoras de uva de mesa. Conoces alguna Denominación de Origen relacionada con el vino de calidad.</w:t>
      </w:r>
      <w:r w:rsidRPr="00EC11BC">
        <w:rPr>
          <w:b/>
        </w:rPr>
        <w:br/>
      </w:r>
    </w:p>
    <w:p w:rsidR="00277B38" w:rsidRDefault="00277B38" w:rsidP="00277B38">
      <w:pPr>
        <w:tabs>
          <w:tab w:val="left" w:pos="1200"/>
        </w:tabs>
        <w:rPr>
          <w:rStyle w:val="Textoennegrita"/>
          <w:b w:val="0"/>
          <w:bCs w:val="0"/>
        </w:rPr>
      </w:pPr>
    </w:p>
    <w:p w:rsidR="00277B38" w:rsidRDefault="00277B38" w:rsidP="00277B38">
      <w:pPr>
        <w:tabs>
          <w:tab w:val="left" w:pos="1200"/>
        </w:tabs>
        <w:rPr>
          <w:rStyle w:val="Textoennegrita"/>
          <w:b w:val="0"/>
          <w:bCs w:val="0"/>
        </w:rPr>
      </w:pPr>
    </w:p>
    <w:p w:rsidR="00277B38" w:rsidRPr="00277B38" w:rsidRDefault="00277B38" w:rsidP="00277B38">
      <w:pPr>
        <w:tabs>
          <w:tab w:val="left" w:pos="1200"/>
        </w:tabs>
        <w:rPr>
          <w:rStyle w:val="Textoennegrita"/>
          <w:b w:val="0"/>
          <w:bCs w:val="0"/>
        </w:rPr>
      </w:pPr>
      <w:r>
        <w:rPr>
          <w:noProof/>
          <w:lang w:eastAsia="es-ES"/>
        </w:rPr>
        <w:lastRenderedPageBreak/>
        <w:drawing>
          <wp:inline distT="0" distB="0" distL="0" distR="0" wp14:anchorId="2EDDC517" wp14:editId="58ED65F8">
            <wp:extent cx="5400040" cy="4487545"/>
            <wp:effectExtent l="0" t="0" r="0" b="8255"/>
            <wp:docPr id="3" name="Imagen 3" descr="http://adevaherranz.es/PREHISTORIA/CRONOLOGIA/GEOGRAFIA/ESPANA/RECURSOS%20FISICA%20HUMANA%20Y%20ECONOMICA/Geo%20Sector%20Primario%20Superficie%20Cultivada%20de%20tri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://adevaherranz.es/PREHISTORIA/CRONOLOGIA/GEOGRAFIA/ESPANA/RECURSOS%20FISICA%20HUMANA%20Y%20ECONOMICA/Geo%20Sector%20Primario%20Superficie%20Cultivada%20de%20tri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8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A9" w:rsidRDefault="008145A9"/>
    <w:sectPr w:rsidR="00814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5576"/>
    <w:multiLevelType w:val="hybridMultilevel"/>
    <w:tmpl w:val="4A38CEAC"/>
    <w:lvl w:ilvl="0" w:tplc="145EB976">
      <w:start w:val="1"/>
      <w:numFmt w:val="lowerLetter"/>
      <w:lvlText w:val="%1)"/>
      <w:lvlJc w:val="left"/>
      <w:pPr>
        <w:ind w:left="156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726737AC"/>
    <w:multiLevelType w:val="hybridMultilevel"/>
    <w:tmpl w:val="04FECB8C"/>
    <w:lvl w:ilvl="0" w:tplc="88268828">
      <w:start w:val="1"/>
      <w:numFmt w:val="lowerLetter"/>
      <w:lvlText w:val="%1)"/>
      <w:lvlJc w:val="left"/>
      <w:pPr>
        <w:ind w:left="810" w:hanging="360"/>
      </w:pPr>
    </w:lvl>
    <w:lvl w:ilvl="1" w:tplc="0C0A0019">
      <w:start w:val="1"/>
      <w:numFmt w:val="lowerLetter"/>
      <w:lvlText w:val="%2."/>
      <w:lvlJc w:val="left"/>
      <w:pPr>
        <w:ind w:left="1530" w:hanging="360"/>
      </w:pPr>
    </w:lvl>
    <w:lvl w:ilvl="2" w:tplc="0C0A001B">
      <w:start w:val="1"/>
      <w:numFmt w:val="lowerRoman"/>
      <w:lvlText w:val="%3."/>
      <w:lvlJc w:val="right"/>
      <w:pPr>
        <w:ind w:left="2250" w:hanging="180"/>
      </w:pPr>
    </w:lvl>
    <w:lvl w:ilvl="3" w:tplc="0C0A000F">
      <w:start w:val="1"/>
      <w:numFmt w:val="decimal"/>
      <w:lvlText w:val="%4."/>
      <w:lvlJc w:val="left"/>
      <w:pPr>
        <w:ind w:left="2970" w:hanging="360"/>
      </w:pPr>
    </w:lvl>
    <w:lvl w:ilvl="4" w:tplc="0C0A0019">
      <w:start w:val="1"/>
      <w:numFmt w:val="lowerLetter"/>
      <w:lvlText w:val="%5."/>
      <w:lvlJc w:val="left"/>
      <w:pPr>
        <w:ind w:left="3690" w:hanging="360"/>
      </w:pPr>
    </w:lvl>
    <w:lvl w:ilvl="5" w:tplc="0C0A001B">
      <w:start w:val="1"/>
      <w:numFmt w:val="lowerRoman"/>
      <w:lvlText w:val="%6."/>
      <w:lvlJc w:val="right"/>
      <w:pPr>
        <w:ind w:left="4410" w:hanging="180"/>
      </w:pPr>
    </w:lvl>
    <w:lvl w:ilvl="6" w:tplc="0C0A000F">
      <w:start w:val="1"/>
      <w:numFmt w:val="decimal"/>
      <w:lvlText w:val="%7."/>
      <w:lvlJc w:val="left"/>
      <w:pPr>
        <w:ind w:left="5130" w:hanging="360"/>
      </w:pPr>
    </w:lvl>
    <w:lvl w:ilvl="7" w:tplc="0C0A0019">
      <w:start w:val="1"/>
      <w:numFmt w:val="lowerLetter"/>
      <w:lvlText w:val="%8."/>
      <w:lvlJc w:val="left"/>
      <w:pPr>
        <w:ind w:left="5850" w:hanging="360"/>
      </w:pPr>
    </w:lvl>
    <w:lvl w:ilvl="8" w:tplc="0C0A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B7"/>
    <w:rsid w:val="00277B38"/>
    <w:rsid w:val="002E6C1A"/>
    <w:rsid w:val="007504F3"/>
    <w:rsid w:val="008145A9"/>
    <w:rsid w:val="009E3371"/>
    <w:rsid w:val="00D6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9253"/>
  <w15:chartTrackingRefBased/>
  <w15:docId w15:val="{F78AA6B8-949F-4C34-8328-4885BB8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04F3"/>
    <w:rPr>
      <w:b/>
      <w:bCs/>
    </w:rPr>
  </w:style>
  <w:style w:type="paragraph" w:styleId="Prrafodelista">
    <w:name w:val="List Paragraph"/>
    <w:basedOn w:val="Normal"/>
    <w:uiPriority w:val="34"/>
    <w:qFormat/>
    <w:rsid w:val="0075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FC0D-0925-411C-85B7-2DCE6559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2017-05-27T17:34:00Z</dcterms:created>
  <dcterms:modified xsi:type="dcterms:W3CDTF">2017-05-29T15:48:00Z</dcterms:modified>
</cp:coreProperties>
</file>