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56" w:rsidRPr="00A52FC7" w:rsidRDefault="002D0556" w:rsidP="00D35B37">
      <w:pPr>
        <w:pStyle w:val="BodyText"/>
        <w:spacing w:after="120"/>
        <w:rPr>
          <w:rFonts w:ascii="Arial Narrow" w:hAnsi="Arial Narrow" w:cs="Arial"/>
          <w:b w:val="0"/>
          <w:sz w:val="24"/>
          <w:szCs w:val="24"/>
        </w:rPr>
      </w:pPr>
      <w:r w:rsidRPr="00A52FC7">
        <w:rPr>
          <w:rFonts w:ascii="Arial Narrow" w:hAnsi="Arial Narrow" w:cs="Arial"/>
          <w:sz w:val="24"/>
          <w:szCs w:val="24"/>
        </w:rPr>
        <w:t>INGRESO DIRECTO COMO MILITAR DE CARRERA DE LA ESCALA DE OFICIALES DE LOS CUERPOS GENERALES Y DE INFANTERÍA DE MARINA</w:t>
      </w:r>
    </w:p>
    <w:p w:rsidR="002D0556" w:rsidRDefault="002D0556" w:rsidP="00D35B37">
      <w:pPr>
        <w:pStyle w:val="BodyText"/>
        <w:spacing w:after="120"/>
        <w:rPr>
          <w:rFonts w:ascii="Arial Narrow" w:hAnsi="Arial Narrow" w:cs="Arial"/>
          <w:b w:val="0"/>
          <w:sz w:val="24"/>
        </w:rPr>
      </w:pPr>
    </w:p>
    <w:p w:rsidR="002D0556" w:rsidRPr="00A52FC7" w:rsidRDefault="002D0556" w:rsidP="00A52FC7">
      <w:pPr>
        <w:pStyle w:val="BodyText"/>
        <w:spacing w:after="120"/>
        <w:jc w:val="left"/>
        <w:rPr>
          <w:rFonts w:ascii="Arial Narrow" w:hAnsi="Arial Narrow" w:cs="Arial"/>
          <w:b w:val="0"/>
          <w:sz w:val="24"/>
          <w:szCs w:val="24"/>
        </w:rPr>
      </w:pPr>
      <w:r w:rsidRPr="00A52FC7">
        <w:rPr>
          <w:rFonts w:ascii="Arial Narrow" w:hAnsi="Arial Narrow" w:cs="Arial"/>
          <w:sz w:val="24"/>
          <w:szCs w:val="24"/>
        </w:rPr>
        <w:t>NOTAS DE ADMISIÓN (ASPIRANTES ADMITIDOS BOE Nº 191/2012)</w:t>
      </w:r>
    </w:p>
    <w:tbl>
      <w:tblPr>
        <w:tblW w:w="0" w:type="auto"/>
        <w:jc w:val="center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1843"/>
        <w:gridCol w:w="1006"/>
        <w:gridCol w:w="718"/>
        <w:gridCol w:w="627"/>
        <w:gridCol w:w="627"/>
        <w:gridCol w:w="718"/>
      </w:tblGrid>
      <w:tr w:rsidR="002D0556" w:rsidRPr="001327CD" w:rsidTr="008F602D">
        <w:trPr>
          <w:jc w:val="center"/>
        </w:trPr>
        <w:tc>
          <w:tcPr>
            <w:tcW w:w="3274" w:type="dxa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EJÉRCITO / CUERPO</w:t>
            </w:r>
          </w:p>
        </w:tc>
        <w:tc>
          <w:tcPr>
            <w:tcW w:w="1843" w:type="dxa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PUESTO</w:t>
            </w:r>
          </w:p>
        </w:tc>
        <w:tc>
          <w:tcPr>
            <w:tcW w:w="1006" w:type="dxa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PAU</w:t>
            </w:r>
          </w:p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NMC</w:t>
            </w:r>
          </w:p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CRED</w:t>
            </w:r>
          </w:p>
        </w:tc>
        <w:tc>
          <w:tcPr>
            <w:tcW w:w="0" w:type="auto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M1</w:t>
            </w:r>
          </w:p>
        </w:tc>
        <w:tc>
          <w:tcPr>
            <w:tcW w:w="0" w:type="auto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M2</w:t>
            </w:r>
          </w:p>
        </w:tc>
        <w:tc>
          <w:tcPr>
            <w:tcW w:w="0" w:type="auto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VMM</w:t>
            </w:r>
          </w:p>
        </w:tc>
        <w:tc>
          <w:tcPr>
            <w:tcW w:w="0" w:type="auto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CF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 w:val="restart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EJERCITO DE TIERRA</w:t>
            </w: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primer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9,603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9,250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8,750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13,203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último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7,354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8,500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5,000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10,054</w:t>
            </w:r>
          </w:p>
        </w:tc>
      </w:tr>
      <w:tr w:rsidR="002D0556" w:rsidRPr="001327CD" w:rsidTr="008F602D">
        <w:trPr>
          <w:jc w:val="center"/>
        </w:trPr>
        <w:tc>
          <w:tcPr>
            <w:tcW w:w="8813" w:type="dxa"/>
            <w:gridSpan w:val="7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ARMADA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 w:val="restart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CUERPO GENERAL</w:t>
            </w: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primer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9,500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13,700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último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7,452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7,750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7,000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10,402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 w:val="restart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INFANTERÍA DE MARINA</w:t>
            </w: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primer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8,850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9,750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9,500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12,700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último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7,935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8,750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11,485</w:t>
            </w:r>
          </w:p>
        </w:tc>
      </w:tr>
      <w:tr w:rsidR="002D0556" w:rsidRPr="001327CD" w:rsidTr="008F602D">
        <w:trPr>
          <w:jc w:val="center"/>
        </w:trPr>
        <w:tc>
          <w:tcPr>
            <w:tcW w:w="8813" w:type="dxa"/>
            <w:gridSpan w:val="7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EJÉRCITO DEL AIRE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 w:val="restart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VUELO</w:t>
            </w: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primer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9,589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9,300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9,200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13,289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último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8,863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8,870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6,450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11,927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 w:val="restart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DEFENSA Y CONTROL AÉREO</w:t>
            </w: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primer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9,450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8,500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13,150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último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9,660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8,600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5,300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12,440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 w:val="restart"/>
            <w:vAlign w:val="center"/>
          </w:tcPr>
          <w:p w:rsidR="002D0556" w:rsidRPr="008F602D" w:rsidRDefault="002D0556" w:rsidP="008F602D">
            <w:pPr>
              <w:pStyle w:val="BodyText"/>
              <w:spacing w:line="276" w:lineRule="auto"/>
              <w:jc w:val="left"/>
              <w:rPr>
                <w:rFonts w:ascii="Arial Narrow" w:hAnsi="Arial Narrow" w:cs="Arial"/>
                <w:sz w:val="20"/>
              </w:rPr>
            </w:pPr>
            <w:r w:rsidRPr="008F602D">
              <w:rPr>
                <w:rFonts w:ascii="Arial Narrow" w:hAnsi="Arial Narrow" w:cs="Arial"/>
                <w:sz w:val="20"/>
              </w:rPr>
              <w:t>GUARDIA CIVIL</w:t>
            </w: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primer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9,550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8,750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13,300</w:t>
            </w:r>
          </w:p>
        </w:tc>
      </w:tr>
      <w:tr w:rsidR="002D0556" w:rsidRPr="001327CD" w:rsidTr="008F602D">
        <w:trPr>
          <w:jc w:val="center"/>
        </w:trPr>
        <w:tc>
          <w:tcPr>
            <w:tcW w:w="3274" w:type="dxa"/>
            <w:vMerge/>
            <w:shd w:val="clear" w:color="auto" w:fill="76923C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1843" w:type="dxa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último ingresado</w:t>
            </w:r>
          </w:p>
        </w:tc>
        <w:tc>
          <w:tcPr>
            <w:tcW w:w="1006" w:type="dxa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7,278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9,000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7,000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0,000</w:t>
            </w:r>
          </w:p>
        </w:tc>
        <w:tc>
          <w:tcPr>
            <w:tcW w:w="0" w:type="auto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10,478</w:t>
            </w:r>
          </w:p>
        </w:tc>
      </w:tr>
    </w:tbl>
    <w:p w:rsidR="002D0556" w:rsidRDefault="002D0556" w:rsidP="00D35B37">
      <w:pPr>
        <w:pStyle w:val="BodyText"/>
        <w:spacing w:line="276" w:lineRule="auto"/>
        <w:ind w:left="6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2D0556" w:rsidRDefault="002D0556" w:rsidP="00D35B37">
      <w:pPr>
        <w:pStyle w:val="BodyText"/>
        <w:spacing w:line="276" w:lineRule="auto"/>
        <w:ind w:left="6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2D0556" w:rsidRPr="00E11D96" w:rsidRDefault="002D0556" w:rsidP="00D35B37">
      <w:pPr>
        <w:pStyle w:val="BodyText"/>
        <w:spacing w:line="276" w:lineRule="auto"/>
        <w:ind w:left="6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2D0556" w:rsidRPr="001F7D1A" w:rsidRDefault="002D0556" w:rsidP="00D35B37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20"/>
          <w:lang w:eastAsia="en-US"/>
        </w:rPr>
      </w:pPr>
    </w:p>
    <w:p w:rsidR="002D0556" w:rsidRPr="00A52FC7" w:rsidRDefault="002D0556" w:rsidP="00A52FC7">
      <w:pPr>
        <w:pStyle w:val="Heading2"/>
        <w:spacing w:after="240" w:line="276" w:lineRule="auto"/>
        <w:ind w:left="0"/>
        <w:jc w:val="center"/>
        <w:rPr>
          <w:rFonts w:ascii="Arial Narrow" w:hAnsi="Arial Narrow" w:cs="Arial"/>
          <w:i/>
          <w:szCs w:val="24"/>
        </w:rPr>
      </w:pPr>
      <w:r w:rsidRPr="00A52FC7">
        <w:rPr>
          <w:rFonts w:ascii="Arial Narrow" w:hAnsi="Arial Narrow" w:cs="Arial"/>
          <w:szCs w:val="24"/>
        </w:rPr>
        <w:t>INGRESO DIRECTO COMO MILITAR DE CARRERA ESCALA DE OFICIALES CUERPO DE SANIDAD MILITAR ESPECIALIDAD FUNDAMENTAL MEDICINA SIN TITULACIÓN UNIVERSITARIA PREVIA (CONVOCATORIA DEL AÑO 2012)</w:t>
      </w:r>
    </w:p>
    <w:p w:rsidR="002D0556" w:rsidRPr="001F7D1A" w:rsidRDefault="002D0556" w:rsidP="00D35B37">
      <w:pPr>
        <w:pStyle w:val="BodyText"/>
        <w:spacing w:after="120"/>
        <w:rPr>
          <w:rFonts w:ascii="Arial Narrow" w:hAnsi="Arial Narrow" w:cs="Arial"/>
          <w:b w:val="0"/>
          <w:sz w:val="24"/>
        </w:rPr>
      </w:pPr>
    </w:p>
    <w:p w:rsidR="002D0556" w:rsidRPr="00A52FC7" w:rsidRDefault="002D0556" w:rsidP="00A52FC7">
      <w:pPr>
        <w:pStyle w:val="BodyText"/>
        <w:spacing w:line="276" w:lineRule="auto"/>
        <w:jc w:val="left"/>
        <w:rPr>
          <w:rFonts w:ascii="Arial Narrow" w:hAnsi="Arial Narrow" w:cs="Arial"/>
          <w:sz w:val="24"/>
          <w:szCs w:val="24"/>
        </w:rPr>
      </w:pPr>
      <w:r w:rsidRPr="00A52FC7">
        <w:rPr>
          <w:rFonts w:ascii="Arial Narrow" w:hAnsi="Arial Narrow" w:cs="Arial"/>
          <w:sz w:val="24"/>
          <w:szCs w:val="24"/>
        </w:rPr>
        <w:t>NOTAS DE ADMISIÓN (ASPIRANTES ADMITIDOS BOE Nº 194/2012)</w:t>
      </w:r>
    </w:p>
    <w:p w:rsidR="002D0556" w:rsidRDefault="002D0556" w:rsidP="00A52FC7">
      <w:pPr>
        <w:pStyle w:val="BodyText"/>
        <w:spacing w:line="276" w:lineRule="auto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2D0556" w:rsidRDefault="002D0556" w:rsidP="00A52FC7">
      <w:pPr>
        <w:pStyle w:val="BodyText"/>
        <w:spacing w:line="276" w:lineRule="auto"/>
        <w:jc w:val="both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Para un total de 10 plazas se presentaron 544 solicitudes (54 por plaza).</w:t>
      </w:r>
    </w:p>
    <w:p w:rsidR="002D0556" w:rsidRPr="00861485" w:rsidRDefault="002D0556" w:rsidP="00A52FC7">
      <w:pPr>
        <w:pStyle w:val="BodyText"/>
        <w:spacing w:line="276" w:lineRule="auto"/>
        <w:ind w:left="709"/>
        <w:jc w:val="both"/>
        <w:rPr>
          <w:rFonts w:ascii="Arial Narrow" w:hAnsi="Arial Narrow" w:cs="Arial"/>
          <w:b w:val="0"/>
          <w:sz w:val="22"/>
          <w:szCs w:val="22"/>
        </w:rPr>
      </w:pPr>
    </w:p>
    <w:tbl>
      <w:tblPr>
        <w:tblW w:w="0" w:type="auto"/>
        <w:jc w:val="center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8"/>
        <w:gridCol w:w="1036"/>
      </w:tblGrid>
      <w:tr w:rsidR="002D0556" w:rsidRPr="001327CD" w:rsidTr="008F602D">
        <w:trPr>
          <w:jc w:val="center"/>
        </w:trPr>
        <w:tc>
          <w:tcPr>
            <w:tcW w:w="1888" w:type="dxa"/>
            <w:shd w:val="clear" w:color="auto" w:fill="FFFFFF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primer ingresado</w:t>
            </w:r>
          </w:p>
        </w:tc>
        <w:tc>
          <w:tcPr>
            <w:tcW w:w="1036" w:type="dxa"/>
            <w:shd w:val="clear" w:color="auto" w:fill="FFFFFF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11,525</w:t>
            </w:r>
          </w:p>
        </w:tc>
      </w:tr>
      <w:tr w:rsidR="002D0556" w:rsidRPr="001327CD" w:rsidTr="008F602D">
        <w:trPr>
          <w:jc w:val="center"/>
        </w:trPr>
        <w:tc>
          <w:tcPr>
            <w:tcW w:w="1888" w:type="dxa"/>
            <w:shd w:val="clear" w:color="auto" w:fill="FFFFFF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último ingresado</w:t>
            </w:r>
          </w:p>
        </w:tc>
        <w:tc>
          <w:tcPr>
            <w:tcW w:w="1036" w:type="dxa"/>
            <w:shd w:val="clear" w:color="auto" w:fill="FFFFFF"/>
          </w:tcPr>
          <w:p w:rsidR="002D0556" w:rsidRPr="008F602D" w:rsidRDefault="002D0556" w:rsidP="008F602D">
            <w:pPr>
              <w:pStyle w:val="BodyText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8F602D">
              <w:rPr>
                <w:rFonts w:ascii="Arial Narrow" w:hAnsi="Arial Narrow" w:cs="Arial"/>
                <w:b w:val="0"/>
                <w:sz w:val="20"/>
              </w:rPr>
              <w:t>10,299</w:t>
            </w:r>
          </w:p>
        </w:tc>
      </w:tr>
    </w:tbl>
    <w:p w:rsidR="002D0556" w:rsidRPr="001F7D1A" w:rsidRDefault="002D0556" w:rsidP="00D35B37">
      <w:pPr>
        <w:rPr>
          <w:rFonts w:ascii="Arial Narrow" w:hAnsi="Arial Narrow" w:cs="Arial"/>
          <w:sz w:val="18"/>
          <w:szCs w:val="20"/>
          <w:lang w:val="es-ES_tradnl" w:eastAsia="en-US"/>
        </w:rPr>
      </w:pPr>
      <w:r w:rsidRPr="001F7D1A">
        <w:rPr>
          <w:rFonts w:ascii="Arial Narrow" w:hAnsi="Arial Narrow" w:cs="Arial"/>
          <w:sz w:val="18"/>
          <w:szCs w:val="20"/>
          <w:lang w:val="es-ES_tradnl"/>
        </w:rPr>
        <w:br w:type="page"/>
      </w:r>
    </w:p>
    <w:p w:rsidR="002D0556" w:rsidRPr="00A52FC7" w:rsidRDefault="002D0556" w:rsidP="00A52FC7">
      <w:pPr>
        <w:pStyle w:val="Heading2"/>
        <w:spacing w:after="240" w:line="276" w:lineRule="auto"/>
        <w:ind w:left="0"/>
        <w:jc w:val="center"/>
        <w:rPr>
          <w:rFonts w:cs="Arial"/>
          <w:i/>
        </w:rPr>
      </w:pPr>
      <w:r w:rsidRPr="00A52FC7">
        <w:rPr>
          <w:rFonts w:cs="Arial"/>
        </w:rPr>
        <w:t>ESCALA DE SUBOFICIALES DE LOS CUERPOS GENERALES Y DE INFANTERÍA DE MARINA SIN TITULACIÓN PREVIA (CONVOCATORIA DEL AÑO 2012).</w:t>
      </w:r>
    </w:p>
    <w:p w:rsidR="002D0556" w:rsidRDefault="002D0556" w:rsidP="00A52FC7">
      <w:pPr>
        <w:pStyle w:val="BodyText"/>
        <w:spacing w:line="276" w:lineRule="auto"/>
        <w:jc w:val="left"/>
        <w:rPr>
          <w:rFonts w:ascii="Arial Narrow" w:hAnsi="Arial Narrow" w:cs="Arial"/>
          <w:sz w:val="24"/>
          <w:szCs w:val="24"/>
        </w:rPr>
      </w:pPr>
      <w:r w:rsidRPr="00A52FC7">
        <w:rPr>
          <w:rFonts w:ascii="Arial Narrow" w:hAnsi="Arial Narrow" w:cs="Arial"/>
          <w:sz w:val="24"/>
          <w:szCs w:val="24"/>
        </w:rPr>
        <w:t>NOTAS DE ADMISIÓN (ASPIRANTES ADMITIDOS BOE Nº 189/2012)</w:t>
      </w:r>
    </w:p>
    <w:p w:rsidR="002D0556" w:rsidRPr="00A52FC7" w:rsidRDefault="002D0556" w:rsidP="00A52FC7">
      <w:pPr>
        <w:pStyle w:val="BodyText"/>
        <w:spacing w:line="276" w:lineRule="auto"/>
        <w:jc w:val="left"/>
        <w:rPr>
          <w:rFonts w:ascii="Arial Narrow" w:hAnsi="Arial Narrow" w:cs="Arial"/>
          <w:sz w:val="24"/>
          <w:szCs w:val="24"/>
        </w:rPr>
      </w:pP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119"/>
        <w:gridCol w:w="4252"/>
        <w:gridCol w:w="1276"/>
      </w:tblGrid>
      <w:tr w:rsidR="002D0556" w:rsidRPr="00A52FC7" w:rsidTr="00A52FC7">
        <w:trPr>
          <w:trHeight w:val="390"/>
        </w:trPr>
        <w:tc>
          <w:tcPr>
            <w:tcW w:w="7371" w:type="dxa"/>
            <w:gridSpan w:val="2"/>
            <w:noWrap/>
            <w:vAlign w:val="center"/>
          </w:tcPr>
          <w:p w:rsidR="002D0556" w:rsidRPr="00A52FC7" w:rsidRDefault="002D0556" w:rsidP="00152C47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A52FC7">
              <w:rPr>
                <w:rFonts w:ascii="Arial Narrow" w:hAnsi="Arial Narrow" w:cs="Arial"/>
                <w:b/>
                <w:color w:val="000000"/>
              </w:rPr>
              <w:t>SUBOFICIAL DEL  EJERCITO DE TIERRA</w:t>
            </w:r>
          </w:p>
        </w:tc>
        <w:tc>
          <w:tcPr>
            <w:tcW w:w="1276" w:type="dxa"/>
            <w:vMerge w:val="restart"/>
            <w:vAlign w:val="center"/>
          </w:tcPr>
          <w:p w:rsidR="002D0556" w:rsidRPr="00A52FC7" w:rsidRDefault="002D0556" w:rsidP="00152C47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A52FC7">
              <w:rPr>
                <w:rFonts w:ascii="Arial Narrow" w:hAnsi="Arial Narrow" w:cs="Arial"/>
                <w:b/>
                <w:color w:val="000000"/>
              </w:rPr>
              <w:t>Titulación y nota final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F7D1A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ESPECIALIDAD 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F7D1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Titulo Técnico Superior asociado</w:t>
            </w:r>
          </w:p>
        </w:tc>
        <w:tc>
          <w:tcPr>
            <w:tcW w:w="1276" w:type="dxa"/>
            <w:vMerge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vMerge w:val="restart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Infantería ligera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Animación de actividades físico-deportivas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(c) 7,270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vMerge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Asistencia a la dirección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12,364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vMerge w:val="restart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Infantería acorazada/mecanizada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Animación de actividades físico-deportivas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12,136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vMerge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Asistencia a la dirección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11,725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Caballería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Asistencia a la dirección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11,836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Artillería de Campaña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Administración de sistemas informáticos en red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11,131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Artillería antiaérea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Mecatrónica industrial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11,092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Ingenieros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Proyectos de obra civil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10,816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Transmisiones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Sistemas de telecomunicaciones e  informáticos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10,552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Helicópteros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Mantenimiento aeromecánico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11,044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Electrónica y comunicaciones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Mantenimiento electrónico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10,528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Administración de sistemas informáticos en red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10,680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Automoción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Automoción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10,672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Mantenimiento de aeronaves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Mantenimiento aeromecánico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10,672</w:t>
            </w:r>
          </w:p>
        </w:tc>
      </w:tr>
    </w:tbl>
    <w:p w:rsidR="002D0556" w:rsidRPr="00A52FC7" w:rsidRDefault="002D0556" w:rsidP="00A52FC7">
      <w:pPr>
        <w:pStyle w:val="BodyText"/>
        <w:tabs>
          <w:tab w:val="left" w:pos="0"/>
        </w:tabs>
        <w:ind w:left="644"/>
        <w:rPr>
          <w:rFonts w:ascii="Arial Narrow" w:hAnsi="Arial Narrow" w:cs="Arial"/>
          <w:b w:val="0"/>
          <w:sz w:val="20"/>
        </w:rPr>
      </w:pP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119"/>
        <w:gridCol w:w="4252"/>
        <w:gridCol w:w="1276"/>
      </w:tblGrid>
      <w:tr w:rsidR="002D0556" w:rsidRPr="001F7D1A" w:rsidTr="00A52FC7">
        <w:trPr>
          <w:trHeight w:val="390"/>
        </w:trPr>
        <w:tc>
          <w:tcPr>
            <w:tcW w:w="7371" w:type="dxa"/>
            <w:gridSpan w:val="2"/>
            <w:noWrap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1F7D1A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SUBOFICIAL DE LA ARMADA</w:t>
            </w:r>
          </w:p>
        </w:tc>
        <w:tc>
          <w:tcPr>
            <w:tcW w:w="1276" w:type="dxa"/>
            <w:vMerge w:val="restart"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color w:val="000000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Cs w:val="28"/>
              </w:rPr>
              <w:t>Titulación y nota final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F7D1A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ESPECIALIDAD 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F7D1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Titulo Técnico Superior asociado</w:t>
            </w:r>
          </w:p>
        </w:tc>
        <w:tc>
          <w:tcPr>
            <w:tcW w:w="1276" w:type="dxa"/>
            <w:vMerge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Administración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Administración y finanzas</w:t>
            </w:r>
          </w:p>
        </w:tc>
        <w:tc>
          <w:tcPr>
            <w:tcW w:w="1276" w:type="dxa"/>
            <w:vAlign w:val="center"/>
          </w:tcPr>
          <w:p w:rsidR="002D0556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10,744</w:t>
            </w:r>
          </w:p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(c) 7,710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Sistemas 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Mantenimiento electrónico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11,128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Infantería de Marina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72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Asistencia a la dirección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11,596</w:t>
            </w:r>
          </w:p>
        </w:tc>
      </w:tr>
    </w:tbl>
    <w:p w:rsidR="002D0556" w:rsidRPr="004B7227" w:rsidRDefault="002D0556" w:rsidP="00D35B37">
      <w:pPr>
        <w:ind w:left="644"/>
        <w:rPr>
          <w:rFonts w:ascii="Arial Narrow" w:hAnsi="Arial Narrow" w:cs="Arial"/>
        </w:rPr>
      </w:pP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119"/>
        <w:gridCol w:w="4252"/>
        <w:gridCol w:w="1276"/>
      </w:tblGrid>
      <w:tr w:rsidR="002D0556" w:rsidRPr="001F7D1A" w:rsidTr="00A52FC7">
        <w:trPr>
          <w:trHeight w:val="390"/>
        </w:trPr>
        <w:tc>
          <w:tcPr>
            <w:tcW w:w="7371" w:type="dxa"/>
            <w:gridSpan w:val="2"/>
            <w:noWrap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</w:pPr>
            <w:r w:rsidRPr="001F7D1A">
              <w:rPr>
                <w:rFonts w:ascii="Arial Narrow" w:hAnsi="Arial Narrow" w:cs="Arial"/>
                <w:b/>
                <w:color w:val="000000"/>
                <w:sz w:val="28"/>
                <w:szCs w:val="28"/>
              </w:rPr>
              <w:t>SUBOFICIAL DEL EJERCITO DEL AIRE</w:t>
            </w:r>
          </w:p>
        </w:tc>
        <w:tc>
          <w:tcPr>
            <w:tcW w:w="1276" w:type="dxa"/>
            <w:vMerge w:val="restart"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color w:val="000000"/>
                <w:szCs w:val="28"/>
              </w:rPr>
            </w:pPr>
            <w:r>
              <w:rPr>
                <w:rFonts w:ascii="Arial Narrow" w:hAnsi="Arial Narrow" w:cs="Arial"/>
                <w:b/>
                <w:color w:val="000000"/>
                <w:szCs w:val="28"/>
              </w:rPr>
              <w:t>Titulación y nota final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F7D1A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ESPECIALIDAD 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F7D1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Titulo Técnico Superior asociado</w:t>
            </w:r>
          </w:p>
        </w:tc>
        <w:tc>
          <w:tcPr>
            <w:tcW w:w="1276" w:type="dxa"/>
            <w:vMerge/>
            <w:vAlign w:val="center"/>
          </w:tcPr>
          <w:p w:rsidR="002D0556" w:rsidRPr="001F7D1A" w:rsidRDefault="002D0556" w:rsidP="00152C4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Protección y apoyo a la fuerza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Sistemas de telecomunicaciones e informáticos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10,744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Mantenimiento operativo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Mantenimiento aeromecánico</w:t>
            </w:r>
          </w:p>
        </w:tc>
        <w:tc>
          <w:tcPr>
            <w:tcW w:w="1276" w:type="dxa"/>
            <w:vAlign w:val="center"/>
          </w:tcPr>
          <w:p w:rsidR="002D0556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11,320</w:t>
            </w:r>
          </w:p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(c) 7,500</w:t>
            </w:r>
          </w:p>
        </w:tc>
      </w:tr>
      <w:tr w:rsidR="002D0556" w:rsidRPr="001F7D1A" w:rsidTr="00A52FC7">
        <w:trPr>
          <w:trHeight w:val="397"/>
        </w:trPr>
        <w:tc>
          <w:tcPr>
            <w:tcW w:w="3119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Control aéreo y sistemas de información y telecomunicaciones</w:t>
            </w:r>
          </w:p>
        </w:tc>
        <w:tc>
          <w:tcPr>
            <w:tcW w:w="4252" w:type="dxa"/>
            <w:noWrap/>
            <w:vAlign w:val="center"/>
          </w:tcPr>
          <w:p w:rsidR="002D0556" w:rsidRPr="001F7D1A" w:rsidRDefault="002D0556" w:rsidP="00152C47">
            <w:pPr>
              <w:ind w:left="87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F7D1A">
              <w:rPr>
                <w:rFonts w:ascii="Arial Narrow" w:hAnsi="Arial Narrow" w:cs="Arial"/>
                <w:color w:val="000000"/>
                <w:sz w:val="18"/>
                <w:szCs w:val="18"/>
              </w:rPr>
              <w:t>Sistemas de telecomunicaciones e informáticos</w:t>
            </w:r>
          </w:p>
        </w:tc>
        <w:tc>
          <w:tcPr>
            <w:tcW w:w="1276" w:type="dxa"/>
            <w:vAlign w:val="center"/>
          </w:tcPr>
          <w:p w:rsidR="002D0556" w:rsidRPr="001F7D1A" w:rsidRDefault="002D0556" w:rsidP="00152C47">
            <w:pPr>
              <w:ind w:left="7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(a) 11,020</w:t>
            </w:r>
          </w:p>
        </w:tc>
      </w:tr>
    </w:tbl>
    <w:p w:rsidR="002D0556" w:rsidRDefault="002D0556" w:rsidP="00A52FC7">
      <w:pPr>
        <w:pStyle w:val="BodyText"/>
        <w:spacing w:line="276" w:lineRule="auto"/>
        <w:ind w:left="6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2D0556" w:rsidRPr="00D02FCA" w:rsidRDefault="002D0556" w:rsidP="00A52FC7">
      <w:pPr>
        <w:pStyle w:val="BodyText"/>
        <w:numPr>
          <w:ilvl w:val="0"/>
          <w:numId w:val="4"/>
        </w:numPr>
        <w:spacing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02FCA">
        <w:rPr>
          <w:rFonts w:ascii="Arial Narrow" w:hAnsi="Arial Narrow" w:cs="Arial"/>
          <w:b w:val="0"/>
          <w:sz w:val="22"/>
          <w:szCs w:val="22"/>
        </w:rPr>
        <w:t>Título de Bachiller o equivalente.</w:t>
      </w:r>
    </w:p>
    <w:p w:rsidR="002D0556" w:rsidRPr="00D02FCA" w:rsidRDefault="002D0556" w:rsidP="00A52FC7">
      <w:pPr>
        <w:pStyle w:val="BodyText"/>
        <w:numPr>
          <w:ilvl w:val="0"/>
          <w:numId w:val="4"/>
        </w:numPr>
        <w:spacing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02FCA">
        <w:rPr>
          <w:rFonts w:ascii="Arial Narrow" w:hAnsi="Arial Narrow" w:cs="Arial"/>
          <w:b w:val="0"/>
          <w:sz w:val="22"/>
          <w:szCs w:val="22"/>
        </w:rPr>
        <w:t>Título de Técnico de Grado Medio y el curso de formación especifico que da opción a la realización de los estudios de Formación Profesional de Grado Superior (FPGS).</w:t>
      </w:r>
    </w:p>
    <w:p w:rsidR="002D0556" w:rsidRPr="00D02FCA" w:rsidRDefault="002D0556" w:rsidP="00A52FC7">
      <w:pPr>
        <w:pStyle w:val="BodyText"/>
        <w:numPr>
          <w:ilvl w:val="0"/>
          <w:numId w:val="4"/>
        </w:numPr>
        <w:spacing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02FCA">
        <w:rPr>
          <w:rFonts w:ascii="Arial Narrow" w:hAnsi="Arial Narrow" w:cs="Arial"/>
          <w:b w:val="0"/>
          <w:sz w:val="22"/>
          <w:szCs w:val="22"/>
        </w:rPr>
        <w:t xml:space="preserve">Haber superado la prueba de acceso a los ciclos formativos de la FPGS. </w:t>
      </w:r>
    </w:p>
    <w:p w:rsidR="002D0556" w:rsidRPr="00D35B37" w:rsidRDefault="002D0556" w:rsidP="00A52FC7">
      <w:pPr>
        <w:pStyle w:val="BodyText"/>
        <w:spacing w:line="276" w:lineRule="auto"/>
        <w:ind w:left="1"/>
        <w:jc w:val="both"/>
      </w:pPr>
      <w:r>
        <w:rPr>
          <w:rFonts w:ascii="Arial Narrow" w:hAnsi="Arial Narrow" w:cs="Arial"/>
          <w:b w:val="0"/>
          <w:sz w:val="22"/>
          <w:szCs w:val="22"/>
        </w:rPr>
        <w:t>A la prueba de lengua inglesa se presentaron 1415 para 30 plazas (47 por plaza).</w:t>
      </w:r>
    </w:p>
    <w:sectPr w:rsidR="002D0556" w:rsidRPr="00D35B37" w:rsidSect="00896904"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56" w:rsidRDefault="002D0556" w:rsidP="00D35B37">
      <w:r>
        <w:separator/>
      </w:r>
    </w:p>
  </w:endnote>
  <w:endnote w:type="continuationSeparator" w:id="1">
    <w:p w:rsidR="002D0556" w:rsidRDefault="002D0556" w:rsidP="00D35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56" w:rsidRDefault="002D055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8.25pt;margin-top:811.2pt;width:169.95pt;height:9.55pt;z-index:251658240;mso-position-horizontal-relative:page;mso-position-vertical-relative:page" stroked="f" strokeweight=".1pt">
          <v:textbox style="mso-next-textbox:#_x0000_s2049" inset="0,0,0,0">
            <w:txbxContent>
              <w:p w:rsidR="002D0556" w:rsidRDefault="002D0556">
                <w:pPr>
                  <w:pStyle w:val="BodyText"/>
                  <w:rPr>
                    <w:rFonts w:ascii="Arial Narrow" w:hAnsi="Arial Narrow"/>
                    <w:sz w:val="12"/>
                  </w:rPr>
                </w:pPr>
                <w:r>
                  <w:rPr>
                    <w:rFonts w:ascii="Arial Narrow" w:hAnsi="Arial Narrow"/>
                    <w:sz w:val="12"/>
                  </w:rPr>
                  <w:t xml:space="preserve">Página </w:t>
                </w:r>
                <w:r>
                  <w:rPr>
                    <w:rFonts w:ascii="Arial Narrow" w:hAnsi="Arial Narrow"/>
                    <w:sz w:val="12"/>
                  </w:rPr>
                  <w:fldChar w:fldCharType="begin"/>
                </w:r>
                <w:r>
                  <w:rPr>
                    <w:rFonts w:ascii="Arial Narrow" w:hAnsi="Arial Narrow"/>
                    <w:sz w:val="12"/>
                  </w:rPr>
                  <w:instrText xml:space="preserve"> PAGE  \* MERGEFORMAT </w:instrText>
                </w:r>
                <w:r>
                  <w:rPr>
                    <w:rFonts w:ascii="Arial Narrow" w:hAnsi="Arial Narrow"/>
                    <w:sz w:val="12"/>
                  </w:rPr>
                  <w:fldChar w:fldCharType="separate"/>
                </w:r>
                <w:r>
                  <w:rPr>
                    <w:rFonts w:ascii="Arial Narrow" w:hAnsi="Arial Narrow"/>
                    <w:noProof/>
                    <w:sz w:val="12"/>
                  </w:rPr>
                  <w:t>2</w:t>
                </w:r>
                <w:r>
                  <w:rPr>
                    <w:rFonts w:ascii="Arial Narrow" w:hAnsi="Arial Narrow"/>
                    <w:sz w:val="12"/>
                  </w:rPr>
                  <w:fldChar w:fldCharType="end"/>
                </w:r>
                <w:r>
                  <w:rPr>
                    <w:rFonts w:ascii="Arial Narrow" w:hAnsi="Arial Narrow"/>
                    <w:sz w:val="12"/>
                  </w:rPr>
                  <w:t xml:space="preserve">  de</w:t>
                </w:r>
                <w:fldSimple w:instr=" NUMPAGES  \* MERGEFORMAT ">
                  <w:r w:rsidRPr="00896904">
                    <w:rPr>
                      <w:rFonts w:ascii="Arial Narrow" w:hAnsi="Arial Narrow"/>
                      <w:noProof/>
                      <w:sz w:val="12"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56" w:rsidRDefault="002D055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0.25pt;margin-top:809.7pt;width:169.95pt;height:9.55pt;z-index:251657216;mso-position-horizontal-relative:page;mso-position-vertical-relative:page" stroked="f" strokeweight=".1pt">
          <v:textbox style="mso-next-textbox:#_x0000_s2050" inset="0,0,0,0">
            <w:txbxContent>
              <w:p w:rsidR="002D0556" w:rsidRDefault="002D0556">
                <w:pPr>
                  <w:pStyle w:val="BodyText"/>
                  <w:rPr>
                    <w:rFonts w:ascii="Arial Narrow" w:hAnsi="Arial Narrow"/>
                    <w:sz w:val="12"/>
                  </w:rPr>
                </w:pPr>
                <w:r>
                  <w:rPr>
                    <w:rFonts w:ascii="Arial Narrow" w:hAnsi="Arial Narrow"/>
                    <w:sz w:val="12"/>
                  </w:rPr>
                  <w:t xml:space="preserve">Página </w:t>
                </w:r>
                <w:r>
                  <w:rPr>
                    <w:rFonts w:ascii="Arial Narrow" w:hAnsi="Arial Narrow"/>
                    <w:sz w:val="12"/>
                  </w:rPr>
                  <w:fldChar w:fldCharType="begin"/>
                </w:r>
                <w:r>
                  <w:rPr>
                    <w:rFonts w:ascii="Arial Narrow" w:hAnsi="Arial Narrow"/>
                    <w:sz w:val="12"/>
                  </w:rPr>
                  <w:instrText xml:space="preserve"> PAGE  \* MERGEFORMAT </w:instrText>
                </w:r>
                <w:r>
                  <w:rPr>
                    <w:rFonts w:ascii="Arial Narrow" w:hAnsi="Arial Narrow"/>
                    <w:sz w:val="12"/>
                  </w:rPr>
                  <w:fldChar w:fldCharType="separate"/>
                </w:r>
                <w:r>
                  <w:rPr>
                    <w:rFonts w:ascii="Arial Narrow" w:hAnsi="Arial Narrow"/>
                    <w:noProof/>
                    <w:sz w:val="12"/>
                  </w:rPr>
                  <w:t>1</w:t>
                </w:r>
                <w:r>
                  <w:rPr>
                    <w:rFonts w:ascii="Arial Narrow" w:hAnsi="Arial Narrow"/>
                    <w:sz w:val="12"/>
                  </w:rPr>
                  <w:fldChar w:fldCharType="end"/>
                </w:r>
                <w:r>
                  <w:rPr>
                    <w:rFonts w:ascii="Arial Narrow" w:hAnsi="Arial Narrow"/>
                    <w:sz w:val="12"/>
                  </w:rPr>
                  <w:t xml:space="preserve">  de</w:t>
                </w:r>
                <w:fldSimple w:instr=" NUMPAGES  \* MERGEFORMAT ">
                  <w:r w:rsidRPr="00896904">
                    <w:rPr>
                      <w:rFonts w:ascii="Arial Narrow" w:hAnsi="Arial Narrow"/>
                      <w:noProof/>
                      <w:sz w:val="12"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56" w:rsidRDefault="002D0556" w:rsidP="00D35B37">
      <w:r>
        <w:separator/>
      </w:r>
    </w:p>
  </w:footnote>
  <w:footnote w:type="continuationSeparator" w:id="1">
    <w:p w:rsidR="002D0556" w:rsidRDefault="002D0556" w:rsidP="00D35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196"/>
    <w:multiLevelType w:val="hybridMultilevel"/>
    <w:tmpl w:val="1CD0A4D4"/>
    <w:lvl w:ilvl="0" w:tplc="0C0A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68711E3"/>
    <w:multiLevelType w:val="hybridMultilevel"/>
    <w:tmpl w:val="DBEEF580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0F21300"/>
    <w:multiLevelType w:val="hybridMultilevel"/>
    <w:tmpl w:val="1CD0A4D4"/>
    <w:lvl w:ilvl="0" w:tplc="0C0A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78605440"/>
    <w:multiLevelType w:val="hybridMultilevel"/>
    <w:tmpl w:val="1CD0A4D4"/>
    <w:lvl w:ilvl="0" w:tplc="0C0A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B37"/>
    <w:rsid w:val="001327CD"/>
    <w:rsid w:val="00152C47"/>
    <w:rsid w:val="00176908"/>
    <w:rsid w:val="001E7359"/>
    <w:rsid w:val="001F7D1A"/>
    <w:rsid w:val="00204237"/>
    <w:rsid w:val="002249AE"/>
    <w:rsid w:val="002D0207"/>
    <w:rsid w:val="002D0556"/>
    <w:rsid w:val="00312A0D"/>
    <w:rsid w:val="004A55AF"/>
    <w:rsid w:val="004B7227"/>
    <w:rsid w:val="00861485"/>
    <w:rsid w:val="00896904"/>
    <w:rsid w:val="008C59E7"/>
    <w:rsid w:val="008F602D"/>
    <w:rsid w:val="00910F9C"/>
    <w:rsid w:val="009E787F"/>
    <w:rsid w:val="00A52FC7"/>
    <w:rsid w:val="00C33113"/>
    <w:rsid w:val="00D02FCA"/>
    <w:rsid w:val="00D35B37"/>
    <w:rsid w:val="00E11D96"/>
    <w:rsid w:val="00EB4FA9"/>
    <w:rsid w:val="00FD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B3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5B37"/>
    <w:pPr>
      <w:keepNext/>
      <w:widowControl w:val="0"/>
      <w:ind w:left="426"/>
      <w:jc w:val="both"/>
      <w:outlineLvl w:val="1"/>
    </w:pPr>
    <w:rPr>
      <w:rFonts w:ascii="Arial" w:hAnsi="Arial"/>
      <w:b/>
      <w:szCs w:val="2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35B37"/>
    <w:rPr>
      <w:rFonts w:ascii="Arial" w:hAnsi="Arial" w:cs="Times New Roman"/>
      <w:b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rsid w:val="00D35B3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5B37"/>
    <w:rPr>
      <w:rFonts w:ascii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D35B3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5B37"/>
    <w:rPr>
      <w:rFonts w:ascii="Times New Roman" w:hAnsi="Times New Roman" w:cs="Times New Roman"/>
      <w:sz w:val="24"/>
      <w:szCs w:val="24"/>
      <w:lang w:eastAsia="es-ES"/>
    </w:rPr>
  </w:style>
  <w:style w:type="paragraph" w:styleId="BodyText">
    <w:name w:val="Body Text"/>
    <w:basedOn w:val="Normal"/>
    <w:link w:val="BodyTextChar"/>
    <w:uiPriority w:val="99"/>
    <w:rsid w:val="00D35B37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35B37"/>
    <w:rPr>
      <w:rFonts w:ascii="Arial" w:hAnsi="Arial" w:cs="Times New Roman"/>
      <w:b/>
      <w:sz w:val="20"/>
      <w:szCs w:val="20"/>
      <w:lang w:val="es-ES_tradnl" w:eastAsia="es-ES"/>
    </w:rPr>
  </w:style>
  <w:style w:type="table" w:styleId="TableGrid">
    <w:name w:val="Table Grid"/>
    <w:basedOn w:val="TableNormal"/>
    <w:uiPriority w:val="99"/>
    <w:rsid w:val="00D35B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532</Words>
  <Characters>2930</Characters>
  <Application>Microsoft Office Outlook</Application>
  <DocSecurity>0</DocSecurity>
  <Lines>0</Lines>
  <Paragraphs>0</Paragraphs>
  <ScaleCrop>false</ScaleCrop>
  <Company>Ministerio de Defensa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INGRESO DIRECTO COMO MILITAR DE CARRERA DE LA ESCALA DE OFICIALES DE LOS CUERPOS GENERALES Y DE INFANTERÍA DE MARINA</dc:title>
  <dc:subject/>
  <dc:creator>nzffe03</dc:creator>
  <cp:keywords/>
  <dc:description/>
  <cp:lastModifiedBy>Orientacion</cp:lastModifiedBy>
  <cp:revision>2</cp:revision>
  <dcterms:created xsi:type="dcterms:W3CDTF">2012-11-13T08:54:00Z</dcterms:created>
  <dcterms:modified xsi:type="dcterms:W3CDTF">2012-11-13T08:54:00Z</dcterms:modified>
</cp:coreProperties>
</file>